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probabilistyczne i statystyka</w:t>
      </w:r>
    </w:p>
    <w:p>
      <w:pPr>
        <w:keepNext w:val="1"/>
        <w:spacing w:after="10"/>
      </w:pPr>
      <w:r>
        <w:rPr>
          <w:b/>
          <w:bCs/>
        </w:rPr>
        <w:t xml:space="preserve">Koordynator przedmiotu: </w:t>
      </w:r>
    </w:p>
    <w:p>
      <w:pPr>
        <w:spacing w:before="20" w:after="190"/>
      </w:pPr>
      <w:r>
        <w:rPr/>
        <w:t xml:space="preserve">dr inż. Ewa Frankiewicz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MPS</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udział w wykładach: 15×2=30 godz.
- przygotowanie do wykładów (przejrzenie notatek i konspektów): 10 godz.
- przygotowanie  do ćwiczeń (rozwiązanie kilku zadań z udostępnionych zestawów): 7 godz.
- udział w ćwiczeniach: 15×2=30godz.
- przygotowanie do kolokwiów (rozwiązanie samodzielne odpowiedniej liczby zadań): 3×10=30 godz.
- przygotowanie do egzaminu (powtórzenie teorii, przejrzenie notatek z ćwiczeń, rozwiązanie udostępnionych zestawów zadań z poprzednich egzaminów):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 udział w ćwiczeniach = 30 godz. + 30 godz.= 60 godz., co daje ok. 2,5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przygotowanie  do ćwiczeń (rozwiązanie kilku zadań z udostępnionych zestawów): 7 godz.
- udział w ćwiczeniach: 15×2=30godz.
- przygotowanie do kolokwiów (rozwiązanie samodzielne odpowiedniej liczby zadań): 3×10=30 godz.
w sumie 67 godz.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rachunku różniczkowego i całkowego funkcji jednej i dwóch zmiennych, działań na zbiorach, działań na macierzach.</w:t>
      </w:r>
    </w:p>
    <w:p>
      <w:pPr>
        <w:keepNext w:val="1"/>
        <w:spacing w:after="10"/>
      </w:pPr>
      <w:r>
        <w:rPr>
          <w:b/>
          <w:bCs/>
        </w:rPr>
        <w:t xml:space="preserve">Limit liczby studentów: </w:t>
      </w:r>
    </w:p>
    <w:p>
      <w:pPr>
        <w:spacing w:before="20" w:after="190"/>
      </w:pPr>
      <w:r>
        <w:rPr/>
        <w:t xml:space="preserve">135</w:t>
      </w:r>
    </w:p>
    <w:p>
      <w:pPr>
        <w:keepNext w:val="1"/>
        <w:spacing w:after="10"/>
      </w:pPr>
      <w:r>
        <w:rPr>
          <w:b/>
          <w:bCs/>
        </w:rPr>
        <w:t xml:space="preserve">Cel przedmiotu: </w:t>
      </w:r>
    </w:p>
    <w:p>
      <w:pPr>
        <w:spacing w:before="20" w:after="190"/>
      </w:pPr>
      <w:r>
        <w:rPr/>
        <w:t xml:space="preserve">- zapoznanie studentów z podstawowymi pojęciami z rachunku prawdopodobieństwa i statystyki
- ukształtowanie umiejętności wyznaczania prawdopodobieństwa zdarzeń losowych oraz charakterystyk liczbowych zmiennych losowych jednowymiarowych i dwuwymiarowych
- ukształtowanie umiejętności analizowania danych statystycznych</w:t>
      </w:r>
    </w:p>
    <w:p>
      <w:pPr>
        <w:keepNext w:val="1"/>
        <w:spacing w:after="10"/>
      </w:pPr>
      <w:r>
        <w:rPr>
          <w:b/>
          <w:bCs/>
        </w:rPr>
        <w:t xml:space="preserve">Treści kształcenia: </w:t>
      </w:r>
    </w:p>
    <w:p>
      <w:pPr>
        <w:spacing w:before="20" w:after="190"/>
      </w:pPr>
      <w:r>
        <w:rPr/>
        <w:t xml:space="preserve">Treść wykładu:
1. Model probabilistyczny - podstawy. (4h)
 - przestrzeń probabilistyczna 
 - własności prawdopodobieństwa
 - przykłady określania prawdopodobieństwa: przeliczalny zbiór zdarzeń elementarnych, prawdopodobieństwo klasyczne i geometryczne
- definicja prawdopodobieństwa warunkowego, wzór na prawdopodobieństwo całkowite, wzór Bayesa
- niezależność zdarzeń
2. Jednowymiarowe zmienne losowe (8h)
- zmienne losowe jednowymiarowe o rozkładach dyskretnych, ciągłych i mieszanych 
- wybrane rozkłady jednowymiarowe
- parametry zmiennych losowych jednowymiarowych
- rozkłady funkcji zmiennych losowych jednowymiarowych
3. Zmienne losowe dwuwymiarowe (8h)
- zmienne losowe dwuwymiarowe o rozkładach dyskretnych, ciągłych i osobliwych
- niezależność zmiennych losowych
- dwuwymiarowy rozkład jednostajny i normalny
- parametry dwuwymiarowych zmiennych losowych
- rozkłady funkcji dwuwymiarowych zmiennych losowych
4. Twierdzenia graniczne (2h)
- prawa wielkich liczb
- centralne twierdzenia graniczne
5. Rozkłady warunkowe (2h)
- rozkłady warunkowe zmiennych losowych typu dyskretnego i ciągłego
- warunkowa wartość oczekiwana i warunkowa wariancja
6. Elementy statystyki (6h)
- statystyka opisowa
- liniowa zależność między dwiema cechami – prosta regresji liniowej
- estymacja punktowa i przedziałowa
- weryfikacja hipotez statystycznych
Treść ćwiczeń:
1. Wyznaczanie prawdopodobieństwa za pomocą definicji klasycznej i geometrycznej i w przypadku przeliczalnej przestrzeni zdarzeń elementarnych.(2h)
2. Obliczanie prawdopodobieństwa warunkowego, wykorzystanie wzoru na prawdopodobieństwo całkowite i wzoru Bayesa.(2h)
3. Wyznaczanie rozkładów zmiennych losowych jednowymiarowych oraz obliczanie prawdopodobieństw związanych z tymi zmiennymi.(4h)
4. Obliczanie parametrów zmiennych losowych jednowymiarowych.(3h)
5. Wyznaczanie rozkładów funkcji zmiennych losowych jednowymiarowych.(2h)
6. Wyznaczanie rozkładów zmiennych losowych dwuwymiarowych oraz prawdopodobieństw związanych z tymi zmiennymi, wyznaczanie rozkładów brzegowych, badanie niezależności zmiennych losowych. (4h)
7. Obliczanie parametrów związanych ze zmiennymi losowymi dwuwymiarowymi.(3h)
8. Wyznaczanie rozkładów zmiennych losowych dwuwymiarowych. (2h)
9. Obliczanie prawdopodobieństwa za pomocą centralnego twierdzenia granicznego. (2h)
10. Wyznaczanie rozkładów warunkowych zmiennych losowych, obliczanie warunkowej wartości oczekiwanej i warunkowej wariancji. (3h)
11. Wyznaczanie wskaźników położenia i rozproszenia dla próby losowej, wyznaczanie prostej regresji liniowej jednej cechy względem drugiej. (3h)
</w:t>
      </w:r>
    </w:p>
    <w:p>
      <w:pPr>
        <w:keepNext w:val="1"/>
        <w:spacing w:after="10"/>
      </w:pPr>
      <w:r>
        <w:rPr>
          <w:b/>
          <w:bCs/>
        </w:rPr>
        <w:t xml:space="preserve">Metody oceny: </w:t>
      </w:r>
    </w:p>
    <w:p>
      <w:pPr>
        <w:spacing w:before="20" w:after="190"/>
      </w:pPr>
      <w:r>
        <w:rPr/>
        <w:t xml:space="preserve">W czasie semestru odbywają się 3 kolokwia. Przedmiot kończy się egzaminem pisemnym. Ostateczna ocena z przedmiotu zależy od sumy punktów z ćwiczeń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J.Jakubowski, R.Sztencel, Rachunek prawdopodobieństwa dla (prawie) każdego, SCRIPT
2. J.Koronacki, J.Mielniczuk, Statystyka dla studentów kierunków technicznych i przyrodniczych, WNT
3. A.Plucińska, E.Pluciński, Probabilistyka, WNT
4. A.Sosnowski, E.Stankiewicz-Wiechno, P.Szabłowski, Metody probabilistyczne w przykładach i zadaniach, WPW
Literatura uzupełniająca:
1. A.Pacut, Prawdopodobieństwo. Teoria. Modelowanie probabilistyczne w technice, WNT
</w:t>
      </w:r>
    </w:p>
    <w:p>
      <w:pPr>
        <w:keepNext w:val="1"/>
        <w:spacing w:after="10"/>
      </w:pPr>
      <w:r>
        <w:rPr>
          <w:b/>
          <w:bCs/>
        </w:rPr>
        <w:t xml:space="preserve">Witryna www przedmiotu: </w:t>
      </w:r>
    </w:p>
    <w:p>
      <w:pPr>
        <w:spacing w:before="20" w:after="190"/>
      </w:pPr>
      <w:r>
        <w:rPr/>
        <w:t xml:space="preserve">http://studia.elka.pw.edu.pl/pub/14Z/MPS.A/</w:t>
      </w:r>
    </w:p>
    <w:p>
      <w:pPr>
        <w:keepNext w:val="1"/>
        <w:spacing w:after="10"/>
      </w:pPr>
      <w:r>
        <w:rPr>
          <w:b/>
          <w:bCs/>
        </w:rPr>
        <w:t xml:space="preserve">Uwagi: </w:t>
      </w:r>
    </w:p>
    <w:p>
      <w:pPr>
        <w:spacing w:before="20" w:after="190"/>
      </w:pPr>
      <w:r>
        <w:rPr/>
        <w:t xml:space="preserve">Studentom udostępniane są zestawy zadań (12 zestawów), przerabiane na ćwiczeniach. Sprawdzanie wiedzy w czasie semestru realizowane jest przez 3 kolokwia, na których studenci rozwiązują zadania podobne do przerabianych na ćwiczeniach (mogą korzystać z udostępnionych na stronie internetowej przedmiotu wzorów). Ponadto na stronie internetowej przedmiotu udostępniane są konspekty wszystkich wykładów, przykładowe zadania egzaminacyjne.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mps_W01: </w:t>
      </w:r>
    </w:p>
    <w:p>
      <w:pPr/>
      <w:r>
        <w:rPr/>
        <w:t xml:space="preserve">zna podstawowe własności i sposoby obliczania prawdopodobieństwa, rozumie pojęcie niezależności zdarzeń; zna i rozumie pojęcie zmiennej losowej jednowymiarowej i jej rozkładu; zna podstawowe przykłady ilustrujące poznane pojęcia</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mps_W02: </w:t>
      </w:r>
    </w:p>
    <w:p>
      <w:pPr/>
      <w:r>
        <w:rPr/>
        <w:t xml:space="preserve">ma wiedzę na temat parametrów zmiennych losowych jednowymiarowych; zna i rozumie pojęcie zmiennej losowej dwuwymiarowej, rozkładu łącznego i rozkładu brzegowego, niezależności zmiennych losowych; zna podstawowe przykłady ilustrujące poznane pojęcia</w:t>
      </w:r>
    </w:p>
    <w:p>
      <w:pPr>
        <w:spacing w:before="60"/>
      </w:pPr>
      <w:r>
        <w:rPr/>
        <w:t xml:space="preserve">Weryfikacja: </w:t>
      </w:r>
    </w:p>
    <w:p>
      <w:pPr>
        <w:spacing w:before="20" w:after="190"/>
      </w:pPr>
      <w:r>
        <w:rPr/>
        <w:t xml:space="preserve">kolokw2,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mps_W03: </w:t>
      </w:r>
    </w:p>
    <w:p>
      <w:pPr/>
      <w:r>
        <w:rPr/>
        <w:t xml:space="preserve">ma wiedzę na temat parametrów zmiennych losowych dwuwymiarowych; zna podstawowe twierdzenia graniczne; zna zagadnienie regresji liniowej; zna podstawowe wskaźniki położenia i rozproszenia dla próby losowej, zna podstawowe metody estymacji i testowania hipotez statystycznych; zna podstawowe przykłady ilustrujące poznane pojęcia</w:t>
      </w:r>
    </w:p>
    <w:p>
      <w:pPr>
        <w:spacing w:before="60"/>
      </w:pPr>
      <w:r>
        <w:rPr/>
        <w:t xml:space="preserve">Weryfikacja: </w:t>
      </w:r>
    </w:p>
    <w:p>
      <w:pPr>
        <w:spacing w:before="20" w:after="190"/>
      </w:pPr>
      <w:r>
        <w:rPr/>
        <w:t xml:space="preserve">kolokw3,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mps_U01: </w:t>
      </w:r>
    </w:p>
    <w:p>
      <w:pPr/>
      <w:r>
        <w:rPr/>
        <w:t xml:space="preserve">potrafi zbudować matematyczny model eksperymentu losowego; potrafi obliczać prawdopodobieństwa zdarzeń losowych przy wykorzystaniu poznanych metod; umie stosować wzór na prawdopodobieństwo całkowite i wzór Bayesa; potrafi wyznaczać rozkłady zmiennych losowych jednowymiarowych; zna praktyczne zastosowania podstawowych rozkładów</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T1A_U09, T1A_U08, T1A_U09</w:t>
      </w:r>
    </w:p>
    <w:p>
      <w:pPr>
        <w:keepNext w:val="1"/>
        <w:spacing w:after="10"/>
      </w:pPr>
      <w:r>
        <w:rPr>
          <w:b/>
          <w:bCs/>
        </w:rPr>
        <w:t xml:space="preserve">Efekt mps_U02: </w:t>
      </w:r>
    </w:p>
    <w:p>
      <w:pPr/>
      <w:r>
        <w:rPr/>
        <w:t xml:space="preserve">potrafi wyznaczać i interpretować parametry rozkładów zmiennych losowych jednowymiarowych; umie wyznaczać rozkłady funkcji zmiennych losowych jednowymiarowych; potrafi wyznaczać łączne rozkłady zmiennych losowych dwuwymiarowych i ich rozkłady brzegowe</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T1A_U09, T1A_U08, T1A_U09</w:t>
      </w:r>
    </w:p>
    <w:p>
      <w:pPr>
        <w:keepNext w:val="1"/>
        <w:spacing w:after="10"/>
      </w:pPr>
      <w:r>
        <w:rPr>
          <w:b/>
          <w:bCs/>
        </w:rPr>
        <w:t xml:space="preserve">Efekt mps_U03: </w:t>
      </w:r>
    </w:p>
    <w:p>
      <w:pPr/>
      <w:r>
        <w:rPr/>
        <w:t xml:space="preserve">umie wyznaczać i i interpretować parametry zmiennych losowych dwuwymiarowych; potrafi wyznaczać rozkłady funkcji zmiennych losowych dwuwymiarowych; potrafi wykorzystać twierdzenia graniczne do szacowania prawdopodobieństwa; umie wyznaczać rozkłady warunkowe zmiennych losowych</w:t>
      </w:r>
    </w:p>
    <w:p>
      <w:pPr>
        <w:spacing w:before="60"/>
      </w:pPr>
      <w:r>
        <w:rPr/>
        <w:t xml:space="preserve">Weryfikacja: </w:t>
      </w:r>
    </w:p>
    <w:p>
      <w:pPr>
        <w:spacing w:before="20" w:after="190"/>
      </w:pPr>
      <w:r>
        <w:rPr/>
        <w:t xml:space="preserve">kolokw3, egzamin</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T1A_U09, T1A_U08, T1A_U09</w:t>
      </w:r>
    </w:p>
    <w:p>
      <w:pPr>
        <w:keepNext w:val="1"/>
        <w:spacing w:after="10"/>
      </w:pPr>
      <w:r>
        <w:rPr>
          <w:b/>
          <w:bCs/>
        </w:rPr>
        <w:t xml:space="preserve">Efekt mps_U04: </w:t>
      </w:r>
    </w:p>
    <w:p>
      <w:pPr/>
      <w:r>
        <w:rPr/>
        <w:t xml:space="preserve">potrafi prowadzić proste wnioskowanie statystyczne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2026-06-19T06:06:41+02:00</dcterms:created>
  <dcterms:modified xsi:type="dcterms:W3CDTF">2026-06-19T06:06:41+02:00</dcterms:modified>
</cp:coreProperties>
</file>

<file path=docProps/custom.xml><?xml version="1.0" encoding="utf-8"?>
<Properties xmlns="http://schemas.openxmlformats.org/officeDocument/2006/custom-properties" xmlns:vt="http://schemas.openxmlformats.org/officeDocument/2006/docPropsVTypes"/>
</file>