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badań operacyjnych, w tym podstawowych pojęć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problematyki optymalizacji szeregowania zadań oraz efektywnego rozdziału zasobów podczas realizacji różnorodnych procesów dyskretnych;
- zapoznanie studentów z podstawowymi modelami i algorytmami rozdziału zasobów i szeregowanie zadań;
- zapoznanie studentów z podstawowymi technikami zarządzania procesami  aukcyjnymi w systemach rozproszonych, w warunkach konkurencji rynkowej;
- ukształtowanie umiejętności w zakresie tworzenia modeli matematycznych zarządzania na szczeblu taktycznym w celu efektywnej realizacji procesów  produkcyjnych, dystrybucyjnych i logistycznych, w tym zarządzania w sieciach i łańcuchach dostaw;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sieciach kolejek;
- zagadnieniami rozdziału zasobów i szeregowanie zadań złożonych z operacji podzielnych i niepodzielnych;
- modelami i algorytmami harmonogramowania zadań złożonych z operacji podzielnych na procesorach równoległych z uwzględnieniem różnorodnych wymagań;
- modelami i algorytmami zarządzania projektami i harmonogramowania zadań złożonych z operacji niepodzielnych w systemach przepływowych i ogólnych gniazdowych;
- metodami i technikami zarządzania procesami w systemach  produkcyjnych, dystrybucyjnych i logistycznych, w tym w sieciach i łańcuchach dostaw; 
- procesami  aukcyjnymi w systemach rozproszonych, w warunkach konkurencji rynkowej podczas wymiany dóbr i usług; zastosowania sieciowe i infrastrukturalne;
- podstawowymi technikami  modelowania i rozwiązywania matematycznych zadań optymalizacji dla różnorodnych problemów zarządzania, szeregowania i harmonogramowania uwzględniających specyficzne wymagania i charakter problemów decyzyjnych; w szczególności zadań programowania liniowego, mieszanego oraz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z wykładem prezentującym narzędzia optymalizacyjne (AIMMS), trwające około 2,5 godziny;
- 5 ćwiczeń laboratoryjnych trwających 4 godziny zegarowe; 
- mini-projekt wykonywany w domu. 
Ćwiczenia laboratoryjne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ZAHW02: </w:t>
      </w:r>
    </w:p>
    <w:p>
      <w:pPr/>
      <w:r>
        <w:rPr/>
        <w:t xml:space="preserve">wymienić najważniejsze reguły priorytetowe szeregowania zadań w kolejkach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omówić zagadnienia rozdziału zasobów i szeregowanie zadań złożonych z operacji podzielnych i niepodzielnych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dobrać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rozwiązać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procesie rynkowej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2026-07-29T04:55:23+02:00</dcterms:created>
  <dcterms:modified xsi:type="dcterms:W3CDTF">2026-07-29T04:55:23+02:00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