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logistyki w przedsiębiorstwie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Marlena Piekut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PSW 2.2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30h, przygotowanie do zajęć w tym zapoznanie z literaturą 3h, przygotowanie do zaliczenia 12h, przygotowanie pracy 3h, konsultacje 1 h, dodatkowe zaliczenia 1 h. 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
0,04 ECTS - konsultacje, 0,04 ECTS - zaliczenia w dodatkowych terminach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0,12 ECTS - przygotowanie prac na zajęcia i podczas zajęć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pojęć i terminologii z zakresu logistyki. Zrozumienie roli i znaczenia prac logistycznych w produkcji, a także w gospodarowaniu zasobami, jakimi dysponują jednostki gospodarcze.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logistyki – historia, rozwój.
2. Rola logistyki w kształtowaniu ekonomiki przedsiębiorstwa. 
3. Makroekonomiczne uwarunkowania procesów logistycznych w przedsiębiorstwie. 
4. Infrastruktura logistyczna. 
5. Procesy logistyczne w przedsiębiorstwie. 
6. Czynniki wymuszającymi rozwój logistyki w przedsiębiorstwie. Procesy magazynowania i transportu wewnętrznego w przedsiębiorstwie. 
7. Sterowanie procesami zakupu
8.Logistyka procesów produckji  
9. Logistyka procesów dystrybucji. 
10. Procesy logistyczne a sterowanie zapasami.                                   
11. Koszty logistyczne. Czynniki kształtujące koszty. Budżetowanie kosztów. 
12. Analiza ekonomiczna procesów logistycznych. 
13. Tendencje rozwojowe w logistyce. Wybrane uregulowania prawne dotyczące prac logistycznych w przedsiębiorstwie i dotyczące logistyki międzyorganizacyjnej, międzynarodowej, globalnej, makrologistyki.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pisemnych kolokwiów oraz angażowanie się w zadania wyznaczone przez prowadzącego zajęcia. Na kolokwium studenci odpowiadają na 10 pytań. Za każdą prawidłową odpowiedź student otrzymuje 1 pkt. Za opracowanie odpowiedzi ustnej z czasopisma logistycznego student może otrzymać maksymalnie 2 punkty. Za prawidłowo wykonaną pracę w zespole student może otrzymać 2 punkty. W semestrze student może otrzymać maksymalnie 24 punkty (dwa kolokwia po 10 punktów, dwa zadania po 2 punkty). Ocena 5 - 23-24 punkty; ocena 4+ - 21-22 punkty; ocena 4 - 18-20 punktów; ocena 3+ - 16-17 - punktów; ocena 3 - 13-15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Blaik P. 1999. Logistyka. PWE, Warszawa. 2. Gołembska E. 2006. Kompetdium wiedzy o logistyce. Wyd. Naukowe PWN, Warszawa. 3. Skowronek Cz., Sarjusz-Wolski Z. 2012. Logistyka w przedsiebiorstwie. PWE, Warszawa. 4. Logistyka - czasopismo. LITERATURA UZUPEŁNIAJĄCA 1. Dwiliński L. 2006. Zarys logistyki przedsiębiorstwa. Oficyna Wyd. PW,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 Zna systemy logistyczne i procesy w nich zachodzące (np.. Produkcji, zaopatrzenia, dystrybucji). Rozumie istotę zmian w nich zachodzących.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S2P_W06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Posiada elementarną wiedzę na temat uregulowań prawnych dotyczących prac logistycznych w przedsiębiorstwie, logistyki międzynarodowej i globalnej.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S2P_W10</w:t>
      </w:r>
    </w:p>
    <w:p>
      <w:pPr>
        <w:keepNext w:val="1"/>
        <w:spacing w:after="10"/>
      </w:pPr>
      <w:r>
        <w:rPr>
          <w:b/>
          <w:bCs/>
        </w:rPr>
        <w:t xml:space="preserve">Efekt W15: </w:t>
      </w:r>
    </w:p>
    <w:p>
      <w:pPr/>
      <w:r>
        <w:rPr/>
        <w:t xml:space="preserve">Ma wiedzę na temat istniejących czasopism związanych z logistyką.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krótkiej wypowiedzi ustnej na wybrany temat z czasopisma zajmującego się logistyką.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S2P_W01, S2P_W02, S2P_W08, S2P_W09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U07: </w:t>
      </w:r>
    </w:p>
    <w:p>
      <w:pPr/>
      <w:r>
        <w:rPr/>
        <w:t xml:space="preserve">Posiada umiejętność organizowania i realizacji operacyjnej działalności logistycznej w podmiotach gospodarczych.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S2P_U07</w:t>
      </w:r>
    </w:p>
    <w:p>
      <w:pPr>
        <w:keepNext w:val="1"/>
        <w:spacing w:after="10"/>
      </w:pPr>
      <w:r>
        <w:rPr>
          <w:b/>
          <w:bCs/>
        </w:rPr>
        <w:t xml:space="preserve">Efekt U10: </w:t>
      </w:r>
    </w:p>
    <w:p>
      <w:pPr/>
      <w:r>
        <w:rPr/>
        <w:t xml:space="preserve">Posiada umiejętność opracowania wypowiedzi ustnej dotyczącej wybranego zagadnienia dotyczącego logistyki.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Wypowiedź ustna.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S2P_U10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Rozumie potrzebę pracy w zespole i korzyści z niej wynikające. Potrafi pełnić rózne role w zespole, tak by osiągać wyznaczone cele.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Studium przypadku, praca w grupach.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S2P_K02, S2P_K03</w:t>
      </w:r>
    </w:p>
    <w:p>
      <w:pPr>
        <w:keepNext w:val="1"/>
        <w:spacing w:after="10"/>
      </w:pPr>
      <w:r>
        <w:rPr>
          <w:b/>
          <w:bCs/>
        </w:rPr>
        <w:t xml:space="preserve">Efekt K06: </w:t>
      </w:r>
    </w:p>
    <w:p>
      <w:pPr/>
      <w:r>
        <w:rPr/>
        <w:t xml:space="preserve">Rozumie potrzebę stałego doskonalenia wiedzy dotyczącej rozwiązań w logistyce.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S2P_K01, S2P_K06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2026-05-30T00:08:24+02:00</dcterms:created>
  <dcterms:modified xsi:type="dcterms:W3CDTF">2026-05-30T00:08:24+02:00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