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102 godz. (udział w seminarium 30 godz., przygotowanie do zajęć ( w tym przygotowanie prezentacji 30 godz. przegląd literatury 40 godz.) 70 godz., 2 godz. konsultacji)
Łączny nakład pracy studenta wynosi 102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(dział w seminarium 30 godz., 2 godz. konsultacji)
Łączny nakład pracy studenta wynosi 32 godz., co odpowiada 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100 godz. (udział w seminarium 30 godz., przygotowanie do zajęć 70 godz., w tym przygotowanie prezentacji 30 godz. przegląd literatury 40 godz. Łączny nakład pracy studenta wynosi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pisania pracy dyplomowej oraz kontrola ich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pisania prac dyplomowych inżynierskich, przebieg egzaminu dyplomowego, prezentacje realizowanych prac studenckich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przygotowanej prezentacji i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GI.ISP-6026_W1: </w:t>
      </w:r>
    </w:p>
    <w:p>
      <w:pPr/>
      <w:r>
        <w:rPr/>
        <w:t xml:space="preserve">zna metody wykonywania prac dyplomowych i warunków technicznych ich realizacji i uprawnienia dotyczące publikowania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GI.ISP-6026_U1: </w:t>
      </w:r>
    </w:p>
    <w:p>
      <w:pPr/>
      <w:r>
        <w:rPr/>
        <w:t xml:space="preserve">Potrafi samodzielnie wykonać kompleksowe zadanie i zaprezentować efekty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K_U06, 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T1P_U02, T1P_U03, T1P_U19, T1P_U03, T1P_U04, T1P_U05, T1P_U13, T1P_U14, T1P_U15, T1P_U17, T1P_U07, T1P_U10, T1P_U12, T1P_U14,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GI.ISP-6026_K1: </w:t>
      </w:r>
    </w:p>
    <w:p>
      <w:pPr/>
      <w:r>
        <w:rPr/>
        <w:t xml:space="preserve">potrafi studiować literaturę, pracować indywidualnie oraz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aktywnego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T1P_K02, T1P_K07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2025-10-30T18:48:23+01:00</dcterms:created>
  <dcterms:modified xsi:type="dcterms:W3CDTF">2025-10-30T18:48:23+01:00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