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Wolne oprogramowanie w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projektowych - 30 godzin,
b) udział w konsultacjach  - 2 godziny.
2) Praca własna studenta - 43 godziny, w tym:
a) przygotowanie do zajęć projektowych - 18 godzin,
b) sporządzenie raportów z wykonania projektów - 25 godzin,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projektowych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punktu ECTS - 73 godziny, w tym:
a) uczestnictwo w zajęciach projektowych - 30 godzin,
b) przygotowanie do zajęć projektowych - 18 godzin,
c) sporządzenie raportów z wykonania projektów - 25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funkcjonalnością wybranych programów do przetwarzania danych teledetekcyjnych z grupy tzw. wolnego oprogramowania oraz możliwości ich rozwijania.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Porównanie oraz ocena funkcjonalności wybranych programów do przetwarzania danych teledetekcyjnych (m.in. Orfeo toolbox, SAGA, QGIS, SNAP ESA) oraz ocena możliwości opracowania własnych algorytmów do przetwarzania danych teledetekcyjnych, w tym ocena możliwości automatyzowania procesów wieloetapowych.
2. Wykorzystanie wolnego oprogramowania do wykonania określonej analizy z wykorzystaniem danych satelitarnych z systemu Sentinel lub LANDSAT - próba automatyzacji procesu z wykorzystaniem danych wieloczasowych.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Ocenę łączną stanowi średnia arytmetyczna ocen uzyskanych za przygotowanie raportów.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podręczniki użytkownika do poszczególnych oprogramowań
- Jensen J.R., Remote Sensing of the Environment – An Earth Resource Perspective, Prentice Hall, New Jersey, 2000
- Barrett E.C., Curtis L.F., Introduction to environmental remote sensing, Chapman &amp; Hall, Third edition, 1992.
- Osińska-Skotak K., 2014, "Teledetekcja środowiska" - preskrypt do ćwiczeń
- Osińska-Skotak K., 2014, "Teledetekcja środowiska" - preskrypt do wykładów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GI.ISP-6015_W1: </w:t>
      </w:r>
    </w:p>
    <w:p>
      <w:pPr/>
      <w:r>
        <w:rPr/>
        <w:t xml:space="preserve">zna metody przetwarzania danych teledetekcyjnych i możliwości ich automatyzacji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GI.ISP-6015_U1: </w:t>
      </w:r>
    </w:p>
    <w:p>
      <w:pPr/>
      <w:r>
        <w:rPr/>
        <w:t xml:space="preserve">potrafi  automatyzować proces przetwarzania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GI.ISP-6015_U2: </w:t>
      </w:r>
    </w:p>
    <w:p>
      <w:pPr/>
      <w:r>
        <w:rPr/>
        <w:t xml:space="preserve">potrafi przygotować raport z realizacji wykonanego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GI.ISP-6015_K01: </w:t>
      </w:r>
    </w:p>
    <w:p>
      <w:pPr/>
      <w:r>
        <w:rPr/>
        <w:t xml:space="preserve">ma świadomość wpływu przygotowanych przez niego opracowań na podejmowane na ich podstawie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zakresie części dot. oceny jakości produktu teledetekcyjnego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2024-05-04T00:38:34+02:00</dcterms:created>
  <dcterms:modified xsi:type="dcterms:W3CDTF">2024-05-04T00:38:34+02:00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