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Jarzębińska-Dziegciar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ćwiczenia – 30 godz.,
b)	konsultacje – 5 godz.
2.	Praca własna studenta – 25 godzin, w tym:
a)	 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ćwiczenia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ML.NW118_W01: </w:t>
      </w:r>
    </w:p>
    <w:p>
      <w:pPr/>
      <w:r>
        <w:rPr/>
        <w:t xml:space="preserve">Zna zasady wykonywania rysunku warsztatowego pojedynczej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2026-02-08T14:38:28+01:00</dcterms:created>
  <dcterms:modified xsi:type="dcterms:W3CDTF">2026-02-08T14:38:28+01:00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