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30, w tym:
a) udział w zajęciach laboratoryjnych - 30 godz.
2) Praca własna - 26 godz., w tym:
a) przygotowanie się do kolokwiów - 6 godz.,
b) sporządzanie sprawozdań z ćwiczeń laboratoryjnych - 20 godz.
Razem: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30, w tym:
a) udział w zajęciach laboratoryjnych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 
a) udział w zajęciach laboratoryjnych - 30 godz.,
b) sporządzanie sprawozdań z ćwiczeń laboratoryjnych - 20.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(4 osoby przy jednym stanowisku laboratoryjnym)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teoretycznej z zakresu elektrotechniki i jej poszerzenie o zagadnienia praktyczne. Nauczenie sposobu pomiarów wielkości elektrycznych w tym: pomiarów mocy i energii istotnych w ekonomicznym gospodarowaniu energią elektryczną. Poznanie zasad eksploatacji wybranych urządzeń wykorzystywanych w elektroenergetyce.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impedancji różnymi metodami. Badanie właściwości elementów nieliniowych. Badanie cewki z rdzeniem ferromagnetycznym. Pomiary mocy i energii w obwodach jedno i trójfazowych. Ochrona przeciwporażeniowa. Badanie transformatora. Badanie silników indukcyjnych.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ocena wykonywanych przez studenta w trakcie laboratorium zadań, ocena sprawozdań.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 i elektronika dla nieelektryków – praca zbiorowa WNT 2004. 2. Laboratorium elektrotechniki dla mechaników, Oficyna Wyd. PW,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ML.NK317_W1: </w:t>
      </w:r>
    </w:p>
    <w:p>
      <w:pPr/>
      <w:r>
        <w:rPr/>
        <w:t xml:space="preserve">Student zna podstawowe metody pomiaru wielkości elektrycznych i nieelektrycznych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</w:t>
      </w:r>
    </w:p>
    <w:p>
      <w:pPr>
        <w:keepNext w:val="1"/>
        <w:spacing w:after="10"/>
      </w:pPr>
      <w:r>
        <w:rPr>
          <w:b/>
          <w:bCs/>
        </w:rPr>
        <w:t xml:space="preserve">Efekt ML.NK317_W2: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ML.NK317_U1: </w:t>
      </w:r>
    </w:p>
    <w:p>
      <w:pPr/>
      <w:r>
        <w:rPr/>
        <w:t xml:space="preserve">Student potrafi zmierzyć podstawowe wielkości elektryczne w obwodach prądu stałego i zmiennego (1 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ML.NK317_U2: </w:t>
      </w:r>
    </w:p>
    <w:p>
      <w:pPr/>
      <w:r>
        <w:rPr/>
        <w:t xml:space="preserve">Student posiada umiejętność doboru przyrządów pomiarowych i analizy wyników pomiarów z uwzględnieniem błędów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ML.NK317_U3: </w:t>
      </w:r>
    </w:p>
    <w:p>
      <w:pPr/>
      <w:r>
        <w:rPr/>
        <w:t xml:space="preserve">Student potrafi prawidłowo eksploatować maszyny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ML.NK317_U4: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ML.NK317_K1: </w:t>
      </w:r>
    </w:p>
    <w:p>
      <w:pPr/>
      <w:r>
        <w:rPr/>
        <w:t xml:space="preserve">Student umie współpracować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2024-05-03T15:26:58+02:00</dcterms:created>
  <dcterms:modified xsi:type="dcterms:W3CDTF">2024-05-03T15:26:58+02:00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