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Cieplnych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Paweł Skowroński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30 godz.,
b) udział w ćwiczeniach 15 godz.,
c) konsultacje - 3 godz.
2) Praca własna - 40 godz., w tym:
a) studia literaturowe, przygotowywanie się do ćwiczeń - 10 godz.,
b) realizacja zadań domowych - 10 godz.,
c) przygotowywanie się do kolokwiów - 10 godz.,
d) przygotowywanie się do egzaminu - 10 godz.
Razem: 88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30 godz.,
b) udział w ćwiczeniach 15 godz.,
c) konsultacje - 3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Termodynamika (NW116)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Zrozumienie podstaw termodynamicznych maszyn cieplnych. Zapoznanie się podstawowymi obiegami cieplnymi. Nauka bilansowania maszyn i prostych układów.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procesów przetwarzania energii w maszynach cieplnych, kryteria jakości przetwarzania. Przemiany teoretyczne i rzeczywiste. Analiza i synteza obiegów na podstawie realizowanych w nich procesów. Sprawności procesów. Sprawności obiegów – zależność od parametrów i struktury układu. Bilansowanie energetyczne i egzergetyczne maszyn i układów. Bilans cieplny wymiennika, komory spalania, kotła. Podstawy teorii sprężarek (tłokowych i wirowych). Turbina gazowa i parowa – procesy teoretyczne i rzeczywiste; opis procesu – sprawności, straty, charakterystyki, współczynniki, … Podstawowe obiegi silników cieplnych – silnik tłokowy, silnik odrzutowy, stacjonarna siłownia gazowa, obieg parowy, obieg gazowo-parowy. Układy kogeneracyjne parowe, gazowe, gazowo-parowe. Obiegi lewobieżne (obieg Lindego, obieg absorpcyjny, inne) - układy chłodnicze i pompy ciepła.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3 sprawdziany pisemne składające się z części teoretycznej i zadaniowej, ocena aktywności na zajęciach (rozwiązywanie zadań), egzamin pisemny i końcowy egzamin ustny.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Bogumił Staniszewski, Termodynamika, Warszawa, PWN, 1986. 
2. Szargut J. Termodynamika techniczna, wyd. 6, WPŚl, 2011. 
3. J.Szargut, A.Guzik, H. Górniak, Programowany zbiór zadań z termodynamiki technicznej, Warszawa, PWN, 1979.
4. Wiśniewski Stefan , Termodynamika techniczna, PWN, wyd. 5, 2005.
Dodatkowe literatura: - Materiały na stronie http://www.itc.pw.edu.pl/Studia/Materialy-dla-Studentow (wyłącznie dla odrabiających przedmiot po zalogowaniu).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www.itc.pw.edu.pl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ML.NK405_W1: </w:t>
      </w:r>
    </w:p>
    <w:p>
      <w:pPr/>
      <w:r>
        <w:rPr/>
        <w:t xml:space="preserve">Student zna podstawy termodynamiczne maszyn cieplnych.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E1_W05, E1_W12, 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T1A_W07, T1A_W03, T1A_W04, T1A_W07, 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ML.NK405_W2: </w:t>
      </w:r>
    </w:p>
    <w:p>
      <w:pPr/>
      <w:r>
        <w:rPr/>
        <w:t xml:space="preserve">Student zna podstawy obiegów cieplnych.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</w:t>
      </w:r>
    </w:p>
    <w:p>
      <w:pPr>
        <w:keepNext w:val="1"/>
        <w:spacing w:after="10"/>
      </w:pPr>
      <w:r>
        <w:rPr>
          <w:b/>
          <w:bCs/>
        </w:rPr>
        <w:t xml:space="preserve">Efekt ML.NK405_W3: </w:t>
      </w:r>
    </w:p>
    <w:p>
      <w:pPr/>
      <w:r>
        <w:rPr/>
        <w:t xml:space="preserve">Student zna podstawowe układy energetyczne.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ML.NK405_W4: </w:t>
      </w:r>
    </w:p>
    <w:p>
      <w:pPr/>
      <w:r>
        <w:rPr/>
        <w:t xml:space="preserve">Student zna zagadnienia bilansowania układów.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E1_W10, E1_W12, E1_W13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T1A_W03, T1A_W04, T1A_W07,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ML.NK405_U1: </w:t>
      </w:r>
    </w:p>
    <w:p>
      <w:pPr/>
      <w:r>
        <w:rPr/>
        <w:t xml:space="preserve">Student umie bilansować maszyny i układy cieplne.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E1_U08, E1_U12, E1_U14,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T1A_U09, T1A_U10, T1A_U13</w:t>
      </w:r>
    </w:p>
    <w:p>
      <w:pPr>
        <w:keepNext w:val="1"/>
        <w:spacing w:after="10"/>
      </w:pPr>
      <w:r>
        <w:rPr>
          <w:b/>
          <w:bCs/>
        </w:rPr>
        <w:t xml:space="preserve">Efekt ML.NK405_U2: </w:t>
      </w:r>
    </w:p>
    <w:p>
      <w:pPr/>
      <w:r>
        <w:rPr/>
        <w:t xml:space="preserve">Student umie analizować przemiany termodynamiczne.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E1_U11, E1_U14, E1_U22, E1_U23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T1A_U09, T1A_U14, T1A_U09, T1A_U14</w:t>
      </w:r>
    </w:p>
    <w:p>
      <w:pPr>
        <w:keepNext w:val="1"/>
        <w:spacing w:after="10"/>
      </w:pPr>
      <w:r>
        <w:rPr>
          <w:b/>
          <w:bCs/>
        </w:rPr>
        <w:t xml:space="preserve">Efekt ML.NK405_U3: </w:t>
      </w:r>
    </w:p>
    <w:p>
      <w:pPr/>
      <w:r>
        <w:rPr/>
        <w:t xml:space="preserve">Student umie przedstawić uproszczony schemat obiegu cieplnego i zna działanie poszczególnych elementów.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zadań), kolokwia,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E1_U18, E1_U22, E1_U29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T1A_U09, T1A_U14, T1A_U09, T1A_U15,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ML.NK405_K1: </w:t>
      </w:r>
    </w:p>
    <w:p>
      <w:pPr/>
      <w:r>
        <w:rPr/>
        <w:t xml:space="preserve">Student umie przedstawić podstawowe zagadnienia układów energetycznych dla osób bez wykształcenia związanego z energetyką.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E1_K02, E1_K07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T1A_K07</w:t>
      </w:r>
    </w:p>
    <w:p>
      <w:pPr>
        <w:keepNext w:val="1"/>
        <w:spacing w:after="10"/>
      </w:pPr>
      <w:r>
        <w:rPr>
          <w:b/>
          <w:bCs/>
        </w:rPr>
        <w:t xml:space="preserve">Efekt ML.NK405_K2: </w:t>
      </w:r>
    </w:p>
    <w:p>
      <w:pPr/>
      <w:r>
        <w:rPr/>
        <w:t xml:space="preserve">Student umie pracować w grupie.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na zajęciach (rozwiązywanie zadań).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E1_K03, 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2026-08-17T19:26:09+02:00</dcterms:created>
  <dcterms:modified xsi:type="dcterms:W3CDTF">2026-08-17T19:26:09+02:00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