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Krzysztof Bryś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NK460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20, w tym:
a) wykład - 15 godz.;
b) konsultacje - 5 godz.
2. Praca własna studenta - 30 godzin, w tym:
a) studiowanie literatury - 15 godz.,
b) przygotowanie do testu - 15 godz.
RAZEM: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kontaktowych: 20, w tym:
a) wykład - 15 godz.;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Podstawa programowa w zakresie rozszerzonym z matematyki w liceum trzyletnim oraz w zakresie Algebry i Analizy Matematycznej na pierwszym roku studiów na Wydziale MEL - PW.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teoretycznych podstaw statystyki matematycznej oraz zapoznanie z podstawowymi metodami organizacji badań statystycznych, opracowania i analizy uzyskanego materiału statystycznego oraz wyrobienie umiejętności prawidłowej interpretacji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rachunku prawdopodobieństwa. Zdarzenie losowe. Zdarzenie elementarne.
Definicja i własności prawdopodobieństwa. 
Prawdopodobieństwo warunkowe. Niezależność zdarzeń. Prawdopodobieństwo zupełne. Twierdzenie Bayesa. 
Pojęcie zmiennej losowej. Zmienna losowa typu skokowego i typu ciągłego.
Dystrybuanta zmiennej losowej typu skokowego i  typu ciągłego.
Parametry rozkładu zmiennej losowej.
Podstawowe teoretyczne rozkłady prawdopodobieństwa.
Elementarne pojęcia statystyki matematycznej. Metody zbierania i opisu danych statystycznych.
Estymacja punktowa.
Przedziały ufności.
Weryfikacja hipotez statystycznych. Parametryczne testy istotności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testu z zakresu wykładanego materiału.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W. Krysicki, J. Bartos, K. Królikowska, M. Wasilewski – Rachunek prawdopodobieństwa i statystyka matematyczna w zadaniach cz. I i cz. II, PWN.
2. Materiały dostarczone przez wykładowcę.
Dodatkowa literatura: 
1. Podręcznik: A. Plucińska, E. Pluciński – Elementy probabilistyki,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http://www.mini.pw.edu.pl/~brys/www/?Strona_g%B3%F3wna:Przedmioty_z_poprzednich_semestr%F3w:Probabilistyka_dla_LiK%26nbsp%3B%26nbsp%3B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ML.NK460_W1: </w:t>
      </w:r>
    </w:p>
    <w:p>
      <w:pPr/>
      <w:r>
        <w:rPr/>
        <w:t xml:space="preserve">							Zna podstawowe pojęcia rachunku prawdopodobieństwa.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ML.NK460_W2: </w:t>
      </w:r>
    </w:p>
    <w:p>
      <w:pPr/>
      <w:r>
        <w:rPr/>
        <w:t xml:space="preserve">							Zna podstawowe parametry zmiennej losowej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ML.NK460_W3: </w:t>
      </w:r>
    </w:p>
    <w:p>
      <w:pPr/>
      <w:r>
        <w:rPr/>
        <w:t xml:space="preserve">							Zna podstawowe teoretyczne rozkłady prawdopodobieństwa.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ML.NK460_W4: </w:t>
      </w:r>
    </w:p>
    <w:p>
      <w:pPr/>
      <w:r>
        <w:rPr/>
        <w:t xml:space="preserve">							Zna elementarne pojęcia statystyki matematycznej.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ML.NK460_U1: </w:t>
      </w:r>
    </w:p>
    <w:p>
      <w:pPr/>
      <w:r>
        <w:rPr/>
        <w:t xml:space="preserve">														Umie obliczać prawdopodobieństwo zdarzeń losowych.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ML.NK460_U2: </w:t>
      </w:r>
    </w:p>
    <w:p>
      <w:pPr/>
      <w:r>
        <w:rPr/>
        <w:t xml:space="preserve">							Umie obliczać podstawowe parametry zmiennych losowych.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ML.NK460_U3: </w:t>
      </w:r>
    </w:p>
    <w:p>
      <w:pPr/>
      <w:r>
        <w:rPr/>
        <w:t xml:space="preserve">							Potrafi poprawnie interpretować wyniki analizy statystycznej.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LiK1_U05, LiK1_U09, 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ML.NK460_K1: </w:t>
      </w:r>
    </w:p>
    <w:p>
      <w:pPr/>
      <w:r>
        <w:rPr/>
        <w:t xml:space="preserve">							Rozumie potrzebę pogłębiania wiedzy z zakresu probabilistyki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2024-05-03T11:18:32+02:00</dcterms:created>
  <dcterms:modified xsi:type="dcterms:W3CDTF">2024-05-03T11:18:32+02:00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