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ML.NK473_W1: </w:t>
      </w:r>
    </w:p>
    <w:p>
      <w:pPr/>
      <w:r>
        <w:rPr/>
        <w:t xml:space="preserve">							Ma podstawową wiedzę odnośnie fizykalnych podstaw generowania sił aerodynamicznych oraz występujących zjawisk przepływowych.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ML.NK473_W2: </w:t>
      </w:r>
    </w:p>
    <w:p>
      <w:pPr/>
      <w:r>
        <w:rPr/>
        <w:t xml:space="preserve">											Zna równania rządzące przepływem płynu, stosowane poziomy uproszczeń równań oraz skutki tych uproszczeń.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ML.NK473_W3: </w:t>
      </w:r>
    </w:p>
    <w:p>
      <w:pPr/>
      <w:r>
        <w:rPr/>
        <w:t xml:space="preserve">														Ma podstawową wiedzę nt. opływu profilu lotniczego, zna związek siły aerodynamicznej z cyrkulacją i znaczenie warunku Kutty-Żukowskiego, zna definicje współczynników aerodynamicznych oraz pojęcie doskonałości i biegunowej profilu lotniczego.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ML.NK473_W4: </w:t>
      </w:r>
    </w:p>
    <w:p>
      <w:pPr/>
      <w:r>
        <w:rPr/>
        <w:t xml:space="preserve">								Posiada podstawową wiedzę nt. opływu skrzydła o skończonym wydłużeniu, zna wpływ skończonego wydłużenia na charakterystyki aerodynamiczne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ML.NK473_W5: </w:t>
      </w:r>
    </w:p>
    <w:p>
      <w:pPr/>
      <w:r>
        <w:rPr/>
        <w:t xml:space="preserve">											Ma podstawową wiedzę nt. podstaw teoretycznych dynamiki gazów, zna wpływ ściśliwości na charakterystyki aerodynamiczne.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ML.NK473_W6: </w:t>
      </w:r>
    </w:p>
    <w:p>
      <w:pPr/>
      <w:r>
        <w:rPr/>
        <w:t xml:space="preserve">										Ma podstawową wiedzę nt. przepływów ściśliwych poddźwiękowych, okołodźwiękowych oraz naddźwiękowych. Zna pojęcia oporu falowego, krytycznej liczby Macha, liczby Macha wzrostu oporu, buffetingu transonicznego, nagrzewania aerodynamicznego.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ML.NK473_U1: </w:t>
      </w:r>
    </w:p>
    <w:p>
      <w:pPr/>
      <w:r>
        <w:rPr/>
        <w:t xml:space="preserve">							Potrafi opisać sposób wyznaczania potencjalnego opływu profilu lotniczego z uwzględnieniem warunku Kutty-Zukowskiego.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ML.NK473_U2: </w:t>
      </w:r>
    </w:p>
    <w:p>
      <w:pPr/>
      <w:r>
        <w:rPr/>
        <w:t xml:space="preserve">								Potrafi wyznaczyć opór indukowany, a także objaśnić fizyczne powody jego powstawania i związek z geometrią skrzydła.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ML.NK473_U3: </w:t>
      </w:r>
    </w:p>
    <w:p>
      <w:pPr/>
      <w:r>
        <w:rPr/>
        <w:t xml:space="preserve">									Potrafi określić poprawki 	charakterystyk aerodynamicznych związane ze ściśliwością ośrodka.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ML.NK473_U4: </w:t>
      </w:r>
    </w:p>
    <w:p>
      <w:pPr/>
      <w:r>
        <w:rPr/>
        <w:t xml:space="preserve">								Potrafi opisać obraz naddźwiękowego opływu cienkiego profili i  wyznaczyć jego charakterystyki aerodynamiczne.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2026-06-12T04:50:11+02:00</dcterms:created>
  <dcterms:modified xsi:type="dcterms:W3CDTF">2026-06-12T04:50:11+02:00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