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chłodnictwa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 godz., w tym:
a) udział w ćwiczeniach laboratoryjnych – 30 godz.,
b) konsultacje – 2 godz.
2) Praca własna studenta – 21 godz., w tym:
a) przygotowanie się do kartkówek (wejściówek) – 7 godz.,
b) opracowanie sprawozdań – 14 godz.
RAZEM – 53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 godz., w tym:
a) udział w ćwiczeniach laboratoryjnych – 30 godz.,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51 godz., w tym: 
a) udział w ćwiczeniach laboratoryjnych – 30 godz.,
b) przygotowanie się do kartkówek (wejściówek) – 7 godz.,
c) opracowanie sprawozdań –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wiedzę w zakresie budowy i działania urządzeń chłodniczych sprężarkowych, sorpcyjnych jak i termoakustycznych. Studenci nabywają także praktyczne umiejętności montażu oraz instalacji urządzeń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odbywają ćwiczenia laboratoryjne, które przybliżają następujące zagadnienia:
• Wpływ warunków otoczenia na sprawność urządzenia chłodniczego;
• Wpływ powierzchni wymiany ciepła na sprawność urządzenia;
• Budowę i zasadę działania termoakustycznego urządzenia chłodniczego;
• Budowę i zasadę działania adsorpcyjnego urządzenia chłodniczego;
• Metody obróbki miedzi: cięcie, gięcie, kielichowanie, lutowanie twarde;
• Metody obsługi urządzeń chłodniczych;
• Wyznaczanie charakterystyki statycznej termostatycznego zaworu rozprężnego.
W ramach laboratorium studenci także biorą czynny udział w projektowaniu i budowie własnego stanowiska laboratoryjnego.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każdych zajęciach przeprowadzane są wejściówki. Oprócz tego z każdych zajęć należy oddać sprawozdanie. W celu zaliczenia przedmiotu należy uzyskać pozytywne oceny z wszystkich wejściówek i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stanowisk laboratoryjnych dostarczane przez prowadzącego zajęcia. Znajdują się one także na stronie internetowej przedmiotu: http://itc.pw.edu.pl/Struktura/Zaklady/Zaklad-Chlodnictwa-i-Energetyki-Budynku2/Dydaktyka/Laboratorium-Chlodnictwa-II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http://itc.pw.edu.pl/Struktura/Zaklady/Zaklad-Chlodnictwa-i-Energetyki-Budynku2/Dydaktyka/Laboratorium-Chlodnictwa-II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ML.NS523_W1: </w:t>
      </w:r>
    </w:p>
    <w:p>
      <w:pPr/>
      <w:r>
        <w:rPr/>
        <w:t xml:space="preserve">Student zna nowe technologie chłodnicze.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sprawozdań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E2_W06, E2_W07, E2_W08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ML.NS523_U1: </w:t>
      </w:r>
    </w:p>
    <w:p>
      <w:pPr/>
      <w:r>
        <w:rPr/>
        <w:t xml:space="preserve">Student potrafi samodzielnie zbudować urządzenie chłodnicze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przez studenta - sprawdzenie z poprawności działania urządzenia.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2026-02-07T04:58:18+01:00</dcterms:created>
  <dcterms:modified xsi:type="dcterms:W3CDTF">2026-02-07T04:58:18+01:00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