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- 18, przygotowanie do egzaminu - 20, razem - 53; Ćwiczenia: liczba godzin według planu studiów - 15, zapoznanie ze wskazaną literaturą - 5, przygotowanie do kolokwium - 10, razem - 30; Laboratoria: liczba godzin według planu studiów - 15, zapoznanie ze wskazaną literaturą - 15, opracowanie wyników - 15, napisanie sprawozdania - 15, razem - 60; Razem - 143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Laboratoria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ukierunkowanej na zastosowania inżynierskie.
Zakres tematyczny zajęć umożliwia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cyrkulacja prędkości, związek między cyrkulacją prędkości a natężeniem strugi wirowej, twierdzenie Stokesa, prawo Biota-Savarta; W4 - Analiza podobieństwa ruchu cieczy, sens fizyczny liczb podobieństwa dynamicznego, możliwość jednoczesnego modelowania różnych sił, analiza wymiarowa;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równanie Naviera-Stokesa; W9 - Równanie Bernoulliego dla cieczy lepkiej, przepływ laminarny i turbulentny - doświadczenie Reynoldsa, przepływ laminarny płynu nieściśliwego - prawo Hagena-Poiseuille'a, przepływ turbulentny, naprężenia styczne, profil prędkości w rurach przy przepływie turbulentnym,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przepływ nieustalony cieczy nieściśliwej w przewodach niesprężystych, uderzenia hydrauliczne w przewodach; W12 - Podstawy teorii warstwy przyściennej. Opór ciśnienia i opór tarcia: przepływ płynów o bardzo małej lepkości - warstwa przyścienna i jej własności, równanie różniczkowe dla przepływu w warstwie przyściennej wzdłuż płytki - równanie Prandtla; W13 - Grubość warstwy przyściennej wzdłuż płaskiej płytki, oderwanie warstwy przyściennej i tworzenie się wirów, opór kształtu (opór ciśnienia), opór tarcia powierzchniowego, wpływ chropowatości powierzchni płyty na opór tarcia powierzchniowego, siły działające na ciało poruszające się w płynie lepkim; W14 - Teoria podobieństwa i analiza wymiarowa: podobieństwo zjawisk fizycznych; W15 - Analiza podobieństwa ruchu cieczy, sens fizyczny liczb podobieństwa dynamicznego, możliwość jednoczesnego modelowania różnych sił, analiza wymiarowa.
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Przepływ płynów rzeczywistych - cd; C14 -  Pomiar natężenia za pomocą zwężek; C15 - Warstwa przyścienna - opór ciał w płynie.
L1 - Pomiar własności fizycznych płynów: L2 - Pomiar rozkładu ciśnienia na powierzchni profilu kołowego; L3 - Ustalony wypływ cieczy przez otwory i przystawki; L4 - Profil prędkości w rurze prostoosiowej; L5 - Określenie krytycznej liczby Reynoldsa; L6 - Linia piezometryczna.</w:t>
      </w:r>
    </w:p>
    <w:p>
      <w:pPr>
        <w:keepNext w:val="1"/>
        <w:spacing w:after="10"/>
      </w:pPr>
      <w:r>
        <w:rPr>
          <w:b/>
          <w:bCs/>
        </w:rPr>
        <w:t xml:space="preserve">Metody oceny: </w:t>
      </w:r>
    </w:p>
    <w:p>
      <w:pPr>
        <w:spacing w:before="20" w:after="190"/>
      </w:pPr>
      <w:r>
        <w:rPr/>
        <w:t xml:space="preserve">Obecność studentów jest obowiązkowa na zajęciach laboratoryjnych i ćwiczeniach audytoryjnych, a na wykładach wskazana.
Sposób bieżącej kontroli wyników nauczania:
Ćwiczenia audytoryjne - w ciągu semestru odbywa się jedno kolokwium pisemne.
Laboratorium – przed każdym ćwiczeniem krótki sprawdzian – wejściówka,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Egzamin składa się z części teoretycznej i części zadaniowej. Część zadaniowa jest obowiązkowa dla studentów, którzy nie zaliczyli ćwiczeń audytoryjnych. Ocena z części zadaniowej egzaminu są podstawą do wystawienia oceny z ćwiczeń audytoryjnych.
Ćwiczenia audytoryjne – w trakcie trwania semestru odbywa się jedno kolokwium sprawdzające, pod koniec semestru. Termin kolokwium jest uzgadniany w połowie semestru. Warunkiem zaliczenia ćwiczeń audytoryjnych jest zaliczenie kolokwium. Uzyskanie zaliczenia zwalnia z części zadaniowej egzaminu. W przypadku braku zaliczenia, można je uzyskać podczas części zadaniowej egzaminu.
Ćwiczenia laboratoryjne – warunki zaliczenia zajęć laboratoryjnych przedstawiane są studentom na pierwszych zajęciach. Ocenę z ćwiczeń laboratoryjnych wystawia nauczyciel prowadzący te ćwiczenia i przekazuje nauczycielowi prowadzącemu wykład.
Szczegółowe zasady organizacji zaliczenia zajęć laboratoryjnych i pisemnego egzaminu końcowego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podstawowe pojęcia mechaniki płynów. Ma podstawową wiedzę w zakresie statyki i dynamiki płynów.							</w:t>
      </w:r>
    </w:p>
    <w:p>
      <w:pPr>
        <w:spacing w:before="60"/>
      </w:pPr>
      <w:r>
        <w:rPr/>
        <w:t xml:space="preserve">Weryfikacja: </w:t>
      </w:r>
    </w:p>
    <w:p>
      <w:pPr>
        <w:spacing w:before="20" w:after="190"/>
      </w:pPr>
      <w:r>
        <w:rPr/>
        <w:t xml:space="preserve">Wykład: egzamin pisemny opisowy (W1 - W5, W9 - W12), Ćwiczenia: praca pisemna, kolokwium (C1, C2 - C4, C6, C8 - C13)</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W12_01: </w:t>
      </w:r>
    </w:p>
    <w:p>
      <w:pPr/>
      <w:r>
        <w:rPr/>
        <w:t xml:space="preserve">							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 Laboratorium: praca pisemna, wejściówka i sprawozdanie (L1 - L6)</w:t>
      </w:r>
    </w:p>
    <w:p>
      <w:pPr>
        <w:spacing w:before="20" w:after="190"/>
      </w:pPr>
      <w:r>
        <w:rPr>
          <w:b/>
          <w:bCs/>
        </w:rPr>
        <w:t xml:space="preserve">Powiązane efekty kierunkowe: </w:t>
      </w:r>
      <w:r>
        <w:rPr/>
        <w:t xml:space="preserve">M1A_W12_01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U15_03: </w:t>
      </w:r>
    </w:p>
    <w:p>
      <w:pPr/>
      <w:r>
        <w:rPr/>
        <w:t xml:space="preserve">Potrafi rozwiązywać typowe zadania z mechaniki płynów. Potrafi obliczać ciśnienia i parcia. Potrafi projektować układy rurociągów.							</w:t>
      </w:r>
    </w:p>
    <w:p>
      <w:pPr>
        <w:spacing w:before="60"/>
      </w:pPr>
      <w:r>
        <w:rPr/>
        <w:t xml:space="preserve">Weryfikacja: </w:t>
      </w:r>
    </w:p>
    <w:p>
      <w:pPr>
        <w:spacing w:before="20" w:after="190"/>
      </w:pPr>
      <w:r>
        <w:rPr/>
        <w:t xml:space="preserve">Ćwiczenia: praca pisemna, kolokwium (C1, C2 - C4, C6, C8 - C13)</w:t>
      </w:r>
    </w:p>
    <w:p>
      <w:pPr>
        <w:spacing w:before="20" w:after="190"/>
      </w:pPr>
      <w:r>
        <w:rPr>
          <w:b/>
          <w:bCs/>
        </w:rPr>
        <w:t xml:space="preserve">Powiązane efekty kierunkowe: </w:t>
      </w:r>
      <w:r>
        <w:rPr/>
        <w:t xml:space="preserve">M1A_U15_03</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L6)</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2024-04-27T09:12:30+02:00</dcterms:created>
  <dcterms:modified xsi:type="dcterms:W3CDTF">2024-04-27T09:12:30+02:00</dcterms:modified>
</cp:coreProperties>
</file>

<file path=docProps/custom.xml><?xml version="1.0" encoding="utf-8"?>
<Properties xmlns="http://schemas.openxmlformats.org/officeDocument/2006/custom-properties" xmlns:vt="http://schemas.openxmlformats.org/officeDocument/2006/docPropsVTypes"/>
</file>