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utrzymanie systemów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Pietrzyk / adiunkt;    dr inż. / Henryk Rode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MN1A_54_02/02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zaliczenia - 10, razem - 25; Laboratoria: liczba godzin według planu studiów - 20, przygotowanie do zajęć - 8, zapoznanie ze wskazaną literaturą - 2, opracowanie wyników - 10, napisanie sprawozdania - 10, razem - 50;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Laboratoria - 20 h;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techniczna, Materiały konstrukcyjne w budowie maszyn, Podstawy konstrukcji maszyn, Podstawy eksploatacji, Diagnostyka systemów mechanicznych.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umożliwienie studentom zdobycia podstawowej wiedzy z teorii budowy i utrzymania  systemów mechanicznych, a w szczególności wybranych pojazdów mechanicznych oraz maszyn i urządzeń rolniczych wraz z przykładami możliwości ich inżynierskich zastosowań. Cel zostanie osiągnięty poprzez przekazanie studentom wiedzy z zakresu: podstaw procesów zużycia i zasad utrzymania ruchu systemów mechanicznych, podstaw technologii napraw i remontów systemów mechanicznych, wybranych procesów regeneracji i zabiegów konserwacyjnych systemów mechanicznych, zasady bezpieczeństwa, ergonomii i higieny pracy w utrzymaniu systemów mechanicznych.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– Podstawy procesów zużycia systemów mechanicznych; W2 – Zasady utrzymania ruchu systemów mechanicznych; W3 – Podstawy technologii procesów napraw i remontów systemów mechanicznych; W4 – Wybrane procesy regeneracji w naprawach systemów mechanicznych; W5 – Wybrane zabiegi konserwacyjne systemów mechanicznych. Zasady bezpieczeństwa i higieny pracy w utrzymaniu systemów mechanicznych.
L1 – Zajęcia wprowadzające, przepisy BHP i regulaminy; L2 – Identyfikacja pojazdu mechanicznego; L3 – Badanie osprzętu elektrycznego pojazdu mechanicznego; L4 – Kontrola stanu technicznego pojazdu mechanicznego z wykorzystaniem systemów diagnostyki pokładowej; L5 – Obsługa techniczna wybranego systemu mechanicznego; L6 – Badanie opon pojazdu mechanicznego; L7 – Badanie hałasu generowanego przez pojazd mechaniczny; L8 – Wyznaczanie parametrów procesu cięcia kosiarki rotacyjnej; L9 – Wyznaczanie parametrów cięcia nożycowego zespołu tnącego; L10 – Termin poprawkowy i zaliczenie ćwiczeń laboratoryjnych.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 Kolokwium z części wykładowej  odbywa się nie później niż na ostatnich zajęciach wykładowych w semestrze. Podczas kolokwium studenci powinni opracować sześć tematów. Za każdy temat student może uzyskać do pięciu punktów, a pozytywna ocena jest uwarunkowana uzyskaniem co najmniej szesnastu punktów. Tematy mogą zawierać także zadania wymagające narysowania uproszczonego schematu lub przeprowadzenia nieskomplikowanych obliczeń.Szczegółowe zasady organizacji kolokwium, zasady korzystania z materiałów pomocniczych oraz zasady oceny podawane są na początku zajęć dydaktycznych.
Warunkiem zaliczenia części laboratoryjnej przedmiotu jest uzyskanie pozytywnych ocen ze wszystkich przewidzianych w planie ćwiczeń laboratoryjnych. Obecność studentów na ćwiczeniach laboratoryjnych jest obowiązkowa. Przed rozpoczęciem zajęć przeprowadzany jest piętnastominutowy sprawdzian z zakresu zagadnień związanych z tematyką ćwiczenia laboratoryjnego. Podczas sprawdzianu studenci powinni udzielić odpowiedzi na trzy krótkie pytania. Za każdą odpowiedź student może uzyskać do trzech punktów, a pozytywna ocena jest uwarunkowana uzyskaniem co najmniej 5 punktów. Po wykonaniu ćwiczenia każdy student zobowiązany jest do opracowania sprawozdania zawierającego cel i opis ćwiczenia, schemat stanowiska laboratoryjnego, zestawienie wyników pomiarów, obliczenia, wykresy oraz wnioski końcowe. Sprawozdania powinny być wykonane samodzielnie przez studenta i są oceniane przez prowadzącego w zakresie: poprawności merytorycznej, kompletności wyników i ich obliczeń, a także umiejętności analizy i formułowania wniosków końcowych.
W przypadku oceny negatywnej ze sprawdzianu poprzedzającego ćwiczenie laboratoryjne lub sprawozdania, prowadzący ustala ze studentem dodatkowy termin zaliczania lub oddania poprawionego sprawozdania. Może się on odbywać się w ramach godzin konsultacyjnych wyznaczonych przez prowadzącego. Ocena końcowa z ćwiczeń laboratoryjnych jest średnią arytmetyczną ocen za wszystkie sprawdziany i sprawozdania. 
Ocena końcowa (zaliczeniowa) dla przedmiotu może być wystawiona jeśli ocena z kolokwium i ocena z części laboratoryjnej są ocenami pozytywnymi i ustalana jest jako średnia arytmetyczna obu wymienionych ocen. 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Adamiec P, Dziubiński J, Filipczyk J.: Technologia napraw pojazdów samochodowych, Wyd. Politechniki Ślaskiej, Gliwice 2002. 2.  Bocheński C.: Badania kontrolne samochodów, Wyd. Komunikacji i Łączności, Warszawa 2000. 3.  Bocheński C.: Naprawa maszyn i urządzeń rolniczych, Podstawy, WSiP, Warszawa 1995. 4.  Dwiliński L.: Wstęp do teorii eksploatacji obiektu technicznego, Oficyna Wydawnicza PW, Warszawa  1991. 5.  Górecki A., Grzegórzki Z.: Montaż, naprawa i eksploatacja maszyn i urządzeń przemysłowych, WSiP, Warszawa 1992. 6.  Kurowski W.: Podstawy diagnostyki systemów technicznych, metodologia i metodyka, Wyd. Instytutu Technologii Eksploatacji, Warszawa-Płock 2008. 7.  Legutko S.: Podstawy eksploatacji maszyn i urządzeń, WSiP, Warszawa 2004. 8.  Lorens W.: Naprawa maszyn i urządzeń rolniczych, Tom I, PWRiL, Warszawa 1985. 9.  Merkisz J, Mazurek S.: Pokładowe systemy diagnostyczne pojazdów samochodowych, Wyd. Komunikacji i Łączności, Warszawa 2000. 10. Niziński S.,  Pelc H., Diagnostyka urządzeń mechanicznych, WNT, Warszawa 1980. 11. Otmianowski T.: Procesy odnowy maszyn i ciągników rolniczych, PWRiL, Warszawa 1983.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Potrafi identyfikować, rozróżniać i charakteryzować systemy mechaniczne. Zna i rozumie sposób funkcjonowania, budowę, i podstawowe aspekty użytkowania i utrzymania systemów mechanicznych. Rozróżnia i charakteryzuje relacje i powiązania elementów systemów mechanicznych, mechatronicznych i automatycznych.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W5). Zaliczenie ćwiczenia laboratoryjnego, sprawozdanie (L2, L4, L5, L6, L8,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Potrafi zidentyfikować i wytłumaczyć znaczenie oraz konieczność uwzględniania wpływu czynników ekonomicznych, organizacyjnych, ekologicznych i ergonomicznych przy systemów mechanicznych do realizacji procesów przerywanych i ciągłych oraz ich elementów strukturalnych. Zna i potrafi wyjaśnić znaczenie człowieka jako podstawowego elementu każdego systemu mechanicznego.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W5). 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samodzielnie na potrzeby wykonania określonych zadań inżynierskich, wyszukiwać, analizować i weryfikować informacje zawarte w literaturze lub innych źródłach w celu uzupełnienia wiedzy bądź rozwiązania konkretnego problemu konstrukcyjnego. Potrafi oceniać, formułować opinie  i wyciągać wnioski na podstawie zebranych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W5). 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przeprowadzić badania na stanowisku laboratoryjnym. Podczas wykonywania eksperymentu potrafi zebrać, dokonać wizualizacji i zinterpretować wyniki pomiarów oraz wyciągnąć na ich podstawie poprawne wnioski. Potrafi na podstawie przeprowadzonych pomiarów dokonać optymalnego doboru parametrów konstrukcyjnych, funkcjonalnych systemów mechanicznych lub jego zespołów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dostrzegać, rozróżniać i charakteryzować relacje i powiązania w systemach mechanicznych podatne na zastosowania układów automatycznego sterowania i kontroli. Potrafi identyfikować związki i uwarunkowania działalności inżynierskiej z aspektami organizacyjnymi, ekonomicznymi 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W5). Zaliczenie ćwiczenia laboratoryjnego, sprawozdanie (L2, L3, L4, L6).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samodzielnie i poprawnie sformułować odpowiednie założenia projektowe i kryteria oceny konstrukcji w praktyce projektowania maszyn i urządzeń mechanicznych. Zna metody umożliwiające konstruowanie lub dobór odpowiednich elementów i zespołów roboczych oraz ich parametrów konstrukcyjnych, funkcjonalnych i użytkowych.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U15_02: </w:t>
      </w:r>
    </w:p>
    <w:p>
      <w:pPr/>
      <w:r>
        <w:rPr/>
        <w:t xml:space="preserve">Potrafi właściwie ocenić i zweryfikować przydatność określonego urządzenia lub przyrządu do pomiarów wartości podstawowych wielkości charakteryzujących elementy lub zespoły systemów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ocenić przydatność, wybrać i wykorzystać odpowiednie metody i narzędzia do rozwiązywania problemów polegających na doborze parametrów funkcjonalnych procesów roboczych realizowanych z wykorzystaniem systemów mechanicznych podczas eksploatacji.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(L4, L6, L8,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i potrafi ocenić wpływ oddziaływania systemów mechanicznych na środowisko naturalne w aspektach zagrożeń, ekologii i bezpieczeństwa użytkowania. Wykazuje dbałość o aspekty ekonomiczne wykorzystania systemów mechanicznych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W5). 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2024-05-02T10:24:49+02:00</dcterms:created>
  <dcterms:modified xsi:type="dcterms:W3CDTF">2024-05-02T10:24:49+02:00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