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nauka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 
W tym:  30 godz. - wykład, 25 godz. przygotowanie się do sprawdzianu, 30 godz.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jest przygotowanie absolwentów kierunku administracja do rozpoznawania sztuki jako źródła wiedzy o człowieku i jego wiedzy o świecie. 
Chociaż sztuka współcześnie nie pełni już takiej roli, jak dawniej,  gdyż wiedzę o świecie przekazuje nauka, to nadal ma ona kolosalne znaczenie w rozumieniu świata.  
Studenci poprzez poznanie sylwetek twórców oraz ich dzieł zyskają jak najszersze pole metafor i nieoczywistych skojarzeń, co niewątpliwie przyczyni się do odnajdywania tych połączeń w ich pracy. Dowiedzą się także, jak znaczący był wpływ idei filozoficznych czy odkryć naukowych na sztukę samą w sobie. Dzięki temu będą lepiej dostrzegać ich ścisły związek i wpływ na szeroko pojętą kulturę.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mogą być omawiane takie zagadnienia jak: 
- Wpływ matematyki  oraz niektórych odkryć matematycznych na sztukę,
- Wpływ filozofii na sposób przedstawienia w sztuce,
- Związek neurologii ze sztuką,
- Jak niektóre odkrycia naukowe czy odkrycia z zakresu:  fizjologii, chemii i fizyki warunkowały sztukę, 
- Sztuka jako przedmiot badań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indywidualne na podstawie krótkich wypowiedzi pisemnych po każdych zajęciach. 
Każda taka wypowiedź jest odpowiednio punktowana wg kryteriów, tj.:
1.	Wypowiedź związana z tematem: 1 pkt 
2.	Własne zdanie na dany temat: 2 pkt
3.	Kreatywna wypowiedź: 3 pkt
Kryteria punktacji:
Kryterium 1: Punkt otrzymuje praca, która jest powtórzeniem zdań z wykładu. Nie wystarczy go jednak przepisać, wymagane jest, żeby odbijała ona istotę/sens wykładu.  Dzięki temu punkt zdobywa student, który zrozumiał o czym był wykład. 
Kryterium 2:  Określenie własnego zdania, tj. przyjęcie stanowiska wobec głównego tematu lub wybranej kwestii wraz z uzasadnieniem: dlaczego ktoś się z nią zgadza lub wręcz odwrotnie. 
Kryterium 3: Argumentacja własnego zdania, może stanowić przyczynek do przeprowadzenia własnego badania; dłuższa wypowiedź systematyzująca, otwarcie nowego wątku wraz z informacjami związanymi z wykładem. Taka wypowiedź otrzymuje najwyższą punktację.
Kryteria oceny:
1 pkt, 
3 pkt (1+2),
4 pkt (1+3),
6 pkt (1+2+3),
Na tej podstawie studenci uzyskują: 
Ocena 3.0 :  10 - 17 pkt,
Ocena 3.5 :  18 - 24 pkt, 
Ocena 4.0 : 25 - 33 pkt,
Ocena 4.5 :  34 – 42 pkt, 
Ocena  5.0:  43 –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Historia architektury, pod red.  D. Jones, Warszawa 2015, 
D. A. Anfam, Techniki wielkich mistrzów malarstwa, Warszawa 2004.
J. Baltrusaitis, Anamorfozy albo Thaumaturgus opticus, Gdańsk 2009,
J. Gage, Kolor i kultura. Teoria i znaczenie koloru od antyku do abstrakcji, Kraków 2004.
M. C. Ghyka, Złota liczba, Kraków 2001, 
B. Fabiani, W kręgu sztuki. Wybór gawęd, Warszawa 2015,
Ch. Seife, Zero. Niebezpieczna idea, Warszawa 2002,
O. Sacks, Antropolog na Marsie, Poznań 2009,
O. Sacks, Oko umysłu, Poznań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W_SN01: </w:t>
      </w:r>
    </w:p>
    <w:p>
      <w:pPr/>
      <w:r>
        <w:rPr/>
        <w:t xml:space="preserve">ma wiedzę w zakresie globalizacji i regionalizacji w zakresie sztuki 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U_SN01: </w:t>
      </w:r>
    </w:p>
    <w:p>
      <w:pPr/>
      <w:r>
        <w:rPr/>
        <w:t xml:space="preserve">umie krytycznie analizować problemy związane ze sztuką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U_SN02: </w:t>
      </w:r>
    </w:p>
    <w:p>
      <w:pPr/>
      <w:r>
        <w:rPr/>
        <w:t xml:space="preserve">potrafi prowadzić badania w zakresie problemów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K_SN01: </w:t>
      </w:r>
    </w:p>
    <w:p>
      <w:pPr/>
      <w:r>
        <w:rPr/>
        <w:t xml:space="preserve">ma świadomość etyki przy rożnych propozycjach i rozwiązaniach wprowadzanych w zakresie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2026-04-17T08:53:42+02:00</dcterms:created>
  <dcterms:modified xsi:type="dcterms:W3CDTF">2026-04-17T08:53:42+02:00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