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5
3. Godziny kontaktowe z nauczycielem akademickim w ramach zaliczeń i egzaminów 5 
4. Przygotowanie do zajęć (studiowanie literatury, odrabianie prac domowych itp.) - 
5. Zbieranie informacji, opracowanie wyników - 
6. Przygotowanie sprawozdania, prezentacji, raportu, dyskusji 15 
7. Nauka samodzielna – przygotowanie do zaliczenia/kolokwium/egzaminu 20
Sumaryczne obciążenie studenta pracą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Wykład: egzamin pisemny
Laboratorium: wykonanie ćwiczenia,  sprawozdanie, oraz ustne kolokwium wstępne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keepNext w:val="1"/>
        <w:spacing w:after="10"/>
      </w:pPr>
      <w:r>
        <w:rPr>
          <w:b/>
          <w:bCs/>
        </w:rPr>
        <w:t xml:space="preserve">Efekt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właściwie dobrać elementy składowe układu regulacji automatycznej parametrów
procesowych.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 T1A_U16</w:t>
      </w:r>
    </w:p>
    <w:p>
      <w:pPr>
        <w:keepNext w:val="1"/>
        <w:spacing w:after="10"/>
      </w:pPr>
      <w:r>
        <w:rPr>
          <w:b/>
          <w:bCs/>
        </w:rPr>
        <w:t xml:space="preserve">Efekt U2: </w:t>
      </w:r>
    </w:p>
    <w:p>
      <w:pPr/>
      <w:r>
        <w:rPr/>
        <w:t xml:space="preserve">Potrafi nadzorować i kontrolować przebieg sterowania i regulacji w układach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wspólpracować w zespole</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2026-07-27T09:19:59+02:00</dcterms:created>
  <dcterms:modified xsi:type="dcterms:W3CDTF">2026-07-27T09:19:59+02:00</dcterms:modified>
</cp:coreProperties>
</file>

<file path=docProps/custom.xml><?xml version="1.0" encoding="utf-8"?>
<Properties xmlns="http://schemas.openxmlformats.org/officeDocument/2006/custom-properties" xmlns:vt="http://schemas.openxmlformats.org/officeDocument/2006/docPropsVTypes"/>
</file>