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obliczeń inżynierskich 2</w:t>
      </w:r>
    </w:p>
    <w:p>
      <w:pPr>
        <w:keepNext w:val="1"/>
        <w:spacing w:after="10"/>
      </w:pPr>
      <w:r>
        <w:rPr>
          <w:b/>
          <w:bCs/>
        </w:rPr>
        <w:t xml:space="preserve">Koordynator przedmiotu: </w:t>
      </w:r>
    </w:p>
    <w:p>
      <w:pPr>
        <w:spacing w:before="20" w:after="190"/>
      </w:pPr>
      <w:r>
        <w:rPr/>
        <w:t xml:space="preserve">dr inż. Andrzej Sierzputowski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IC.IK207/208</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obliczeń inżynierskich 1</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Przedstawienie wiadomości z mechaniki (statyka) i wytrzymałości materiałów. Celem projektu jest wykonanie obliczeń wytrzymałościowych dla zbiornika ciśnieniowego z mieszadłem według przepisów dozoru technicznego (UDT) i narysowanie rysunku złożeniowego zbiornika.</w:t>
      </w:r>
    </w:p>
    <w:p>
      <w:pPr>
        <w:keepNext w:val="1"/>
        <w:spacing w:after="10"/>
      </w:pPr>
      <w:r>
        <w:rPr>
          <w:b/>
          <w:bCs/>
        </w:rPr>
        <w:t xml:space="preserve">Treści kształcenia: </w:t>
      </w:r>
    </w:p>
    <w:p>
      <w:pPr>
        <w:spacing w:before="20" w:after="190"/>
      </w:pPr>
      <w:r>
        <w:rPr/>
        <w:t xml:space="preserve">W ramach przedmiotu omawiane są następujące zagadnienia: warunki równowagi dla płaskiego i przestrzennego układu sił; rozciąganie, ściskanie, naciski, rozkład naprężeń w materiałach; próby wytrzymałościowe; naprężania dopuszczalne, współczynnik bezpieczeństwa, kryteria wytrzymałościowe; połączenia, skręcanie, zginanie, wyboczenie sprężyste.</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 Dobrzański, Mechanika techniczna i elementy rysunku technicznego, OWPW, 1993 J. Leyko, Mechanika ogólna, WN PWN, 1997 M. Niezgodziński, T. Niezgodziński, Wytrzymałość materiałów, WN PWN J. Pikoń, Atlas konstrukcji aparatury chemicznej, Przepisy UDT, Mały poradnik mechanika.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wiedzę dotyczącą statyki i wytrzymałości materiałów.</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K_W02, K_W11</w:t>
      </w:r>
    </w:p>
    <w:p>
      <w:pPr>
        <w:spacing w:before="20" w:after="190"/>
      </w:pPr>
      <w:r>
        <w:rPr>
          <w:b/>
          <w:bCs/>
        </w:rPr>
        <w:t xml:space="preserve">Powiązane efekty obszarowe: </w:t>
      </w:r>
      <w:r>
        <w:rPr/>
        <w:t xml:space="preserve">T1A_W01, T1A_W06</w:t>
      </w:r>
    </w:p>
    <w:p>
      <w:pPr>
        <w:keepNext w:val="1"/>
        <w:spacing w:after="10"/>
      </w:pPr>
      <w:r>
        <w:rPr>
          <w:b/>
          <w:bCs/>
        </w:rPr>
        <w:t xml:space="preserve">Efekt W_02: </w:t>
      </w:r>
    </w:p>
    <w:p>
      <w:pPr/>
      <w:r>
        <w:rPr/>
        <w:t xml:space="preserve">Ma wiedzę dotyczącą projektowania konstrukcji aparatów wysokocisnieniowych</w:t>
      </w:r>
    </w:p>
    <w:p>
      <w:pPr>
        <w:spacing w:before="60"/>
      </w:pPr>
      <w:r>
        <w:rPr/>
        <w:t xml:space="preserve">Weryfikacja: </w:t>
      </w:r>
    </w:p>
    <w:p>
      <w:pPr>
        <w:spacing w:before="20" w:after="190"/>
      </w:pPr>
      <w:r>
        <w:rPr/>
        <w:t xml:space="preserve">Egzamin ustny i ocena projektu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projektować instalacje i aparaty chemiczne w zakresie ich własności mechanicznych i wytrzymałosciowych</w:t>
      </w:r>
    </w:p>
    <w:p>
      <w:pPr>
        <w:spacing w:before="60"/>
      </w:pPr>
      <w:r>
        <w:rPr/>
        <w:t xml:space="preserve">Weryfikacja: </w:t>
      </w:r>
    </w:p>
    <w:p>
      <w:pPr>
        <w:spacing w:before="20" w:after="190"/>
      </w:pPr>
      <w:r>
        <w:rPr/>
        <w:t xml:space="preserve">Ugzamin ustny i ocena projektu</w:t>
      </w:r>
    </w:p>
    <w:p>
      <w:pPr>
        <w:spacing w:before="20" w:after="190"/>
      </w:pPr>
      <w:r>
        <w:rPr>
          <w:b/>
          <w:bCs/>
        </w:rPr>
        <w:t xml:space="preserve">Powiązane efekty kierunkowe: </w:t>
      </w:r>
      <w:r>
        <w:rPr/>
        <w:t xml:space="preserve">K_U06, K_U08</w:t>
      </w:r>
    </w:p>
    <w:p>
      <w:pPr>
        <w:spacing w:before="20" w:after="190"/>
      </w:pPr>
      <w:r>
        <w:rPr>
          <w:b/>
          <w:bCs/>
        </w:rPr>
        <w:t xml:space="preserve">Powiązane efekty obszarowe: </w:t>
      </w:r>
      <w:r>
        <w:rPr/>
        <w:t xml:space="preserve">T1A_U09, T1A_U11</w:t>
      </w:r>
    </w:p>
    <w:p>
      <w:pPr>
        <w:keepNext w:val="1"/>
        <w:spacing w:after="10"/>
      </w:pPr>
      <w:r>
        <w:rPr>
          <w:b/>
          <w:bCs/>
        </w:rPr>
        <w:t xml:space="preserve">Efekt U_02: </w:t>
      </w:r>
    </w:p>
    <w:p>
      <w:pPr/>
      <w:r>
        <w:rPr/>
        <w:t xml:space="preserve">Potrafi tworzyć rysunki złożeniowe aparatów chemicznych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K_U06, K_U13, K_U19</w:t>
      </w:r>
    </w:p>
    <w:p>
      <w:pPr>
        <w:spacing w:before="20" w:after="190"/>
      </w:pPr>
      <w:r>
        <w:rPr>
          <w:b/>
          <w:bCs/>
        </w:rPr>
        <w:t xml:space="preserve">Powiązane efekty obszarowe: </w:t>
      </w:r>
      <w:r>
        <w:rPr/>
        <w:t xml:space="preserve">T1A_U09, T1A_U07, T1A_U11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mysleć i działać samodzielnie</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T1A_K01,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2024-04-28T06:57:24+02:00</dcterms:created>
  <dcterms:modified xsi:type="dcterms:W3CDTF">2024-04-28T06:57:24+02:00</dcterms:modified>
</cp:coreProperties>
</file>

<file path=docProps/custom.xml><?xml version="1.0" encoding="utf-8"?>
<Properties xmlns="http://schemas.openxmlformats.org/officeDocument/2006/custom-properties" xmlns:vt="http://schemas.openxmlformats.org/officeDocument/2006/docPropsVTypes"/>
</file>