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Biochemia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n. med. Jarosław Walory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wykładach- 30 godzin.
Przygotowanie do egzaminu i zdawanie egzaminu- 30 godzin.
Razem nakład pracy studenta: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wykładach- 30 godzin.
Razem 30 godz. = 3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mikrobiologia.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się ze strukturą i funkcją oraz przemianami  głównych grup związków naturalnych występujących w organizmach żywych a zwłaszcza w drobnoustrojach.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i funkcje organelli komórkowych - wiadomości podstawowe. Aminokwasy- struktura, rola i przemiany. Białka - budowa, funkcje, przemiany. Enzymy. Koenzymy i witaminy. Cukrowce- podział i struktura. Cukrowce- rola i przemiany. Glikoliza, przemiany pirogronianu. Cykl Krebsa. Proces utleniania biologicznego. Przemiany w łańcuchu oddechowym. Tłuszczowce- budowa, rola i przemiany. Budowa związków wysokoenergetycznych. Energetyka reakcji biochemicznych. Kwasy nukleinowe- budowa i funkcje.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L. Streyer, Biochemia, PWN, 2000.
B. Hames, N. Hooper, J. Houghton, Krótkie wykłady biochemia, PWN, 1999.
L. Kłyszejko-Stefanowicz, Cytobiochemia, PWN, 1995.
P. Kamaun, J.-P. Leroux, P.H. Beaune, C. Marsac, F. Demaugre, FDQ Biochemistry, B.C.Decker Inc., Burlington, 1986.
 J. Walory, M. Pilarek, M. Kalinowska, H. Jaworowska-Deptuch, Biochemia. Ćwiczenia laboratoryjne, OWPW, 2010.
P. Moszczyński, R. Rita, Biochemia witamin, PWN,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Ma wiedzę z chemii i biochemii przydatną do opisu przemian chemicznych, wykonywanie analiz jakościowych i ilościowych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K_U01, K_U02, K_U03: </w:t>
      </w:r>
    </w:p>
    <w:p>
      <w:pPr/>
      <w:r>
        <w:rPr/>
        <w:t xml:space="preserve">Potrafi pozyskiwać informacje z literatury, bazy danych oraz innych źródeł; potrafi je interpretować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Rozumie potrzebę dokształcania się i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2024-05-18T06:37:55+02:00</dcterms:created>
  <dcterms:modified xsi:type="dcterms:W3CDTF">2024-05-18T06:37:55+02:00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