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wykładach - 30 godzin, 
b) uczestnictwo w ćwiczeniach projektowych - 15 godzin,
c) udział w konsultacjach - 5 godzin.
2) Praca własna studenta - 55 godzin, w tym:
a) przygotowanie do ćwiczeń projektowych - 10 godzin,
b) zapoznanie się ze wskazaną literaturą - 10 godzin,
c) opracowanie projektów - 10 godzin,
d) przygotowanie do sprawdzianów - 10 godzin,
e) przygotowanie do zaliczenia wykładów - 15 godzin.
RAZEM: 105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 godzin, w tym:
a) uczestnictwo w wykładach - 30 godzin, 
b) uczestnictwo w ćwiczeniach projektowych - 15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- 40 godzin, w tym:
a) uczestnictwo w ćwiczeniach projektowych - 15 godzin,
b) udział w konsultacjach - 5 godzin,
c) przygotowanie do ćwiczeń projektowych - 10 godzin,
d) opracowanie projektów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opracowania obserwacji geodezyjnych w lokalnych i państwowych układach współrzędnych,
- oceny dokładności wykonywanych pomiarów,
- projektowania podstawowych konstrukcji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Osnowy szczegółowe. Powierzchniowe sieci kątowo-liniowe (projekt, wywiad, stabilizacja). Pomiary kątowe w sieciach powierzchniowych. Ocena dokładności pomiarów kierunków i kątów. Wyrównania stacyjne kierunków i kątów. Wzór Ferrero. Metodyka pomiarów liniowych w osnowach szczegółowych. Polowe metody sprawdzania stałej dodawania dalmierza elektrooptycznego. Redukcje geometryczne i odwzorowawcze długości pomierzonych dalmierzem elektro-optycznym. Pomiary mimośrodowe. Poprawki mimośrodowe kierunków, kątów i długości. Analiza dokładności pomiarów mimośrodowych. Opracowanie sieci geodezyjnej na płaszczyźnie w odwzorowaniu Gaussa-Krügera. Transformacja Helmerta. Elementy projektowania sieci geodezyjnych. Analiza dokładności podstawowych konstrukcji geodezyjnych. Szczegółowa osnowa pozioma zakładana metodą poligonizacji i poligonotriangulacji. Analiza dokładności położenia punktów w ciągu poligonowym (błąd podłużny i błąd poprzeczny punktu w ciągu wiszącym i obustronnie nawiązanym). 
Ćwiczenia projektowe: 
Pomiar kątów metodą kierunkową. Wstępne opracowanie pomierzonych kątów i kierunków (wyrównania stacyjne, ocena dokładności pomiarów kątowych). Redukcje geometryczne i odwzorowawcze długości pomierzonych dalmierzem elektro-optycznym. Redukcje kierunków, kątów i długości pomierzonych mimośrodowo. Wyznaczanie elementów mimośrodu metodą pośrednią. Analiza dokładności pomiarów mimośrodowych. Opracowanie sieci geodezyjnej na płaszczyźnie w odwzorowaniu Gaussa-Krügera. Transformacja Helmerta. Analiza dokładności pojedynczych wcięć metodą rachunkowo-graficzną.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6 projektów.
Pozytywne oceny z dwóch kolokwiów obejmujących treść ćwiczeń.
Pozytywne zaliczenie wykładów - 2 sprawdziany 60 min.
Ocena z przedmiotu – średnia arytmetyczna zaliczenia ćwiczeń i wykładów w sem.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T. Lazzarini, A. Hermanowski, J. Gaździcki, M. Dobrzycka, I. Laudyn: Geodezja. Geodezyjna osnowa szczegółowa, PPWK, W-wa 1990r. 3. A. Skórczyński: Lokalna triangulacja i trilateracja, WPW, W-wa 1997r. 
4. A. Skórczyński i współautorzy: Przewodnik do ćwiczeń polowych z geodezji II, WPW, 1997r. 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GK.SIK513_W01: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GK.SIK513_W02: </w:t>
      </w:r>
    </w:p>
    <w:p>
      <w:pPr/>
      <w:r>
        <w:rPr/>
        <w:t xml:space="preserve">Zna zasady projektowania podstawowych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GK.SIK513_U01: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ocena poprawności wykonywanych pomiarów.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GK.SIK513_U02: </w:t>
      </w:r>
    </w:p>
    <w:p>
      <w:pPr/>
      <w:r>
        <w:rPr/>
        <w:t xml:space="preserve">Potrafi opracować wykonane pomiary, wprowadzać odpowiednie poprawki,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obejmujących opracowanie numeryczne sieci kątowo-liniowej na płaszczyźnie G-K oraz transformacji Helmerta współrzędnych płaskich. Sprawdzian z redukcji obserwacji.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GK.SIK513_U03: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 z zakresu analizy dokładności pojedynczych wcięć.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GK.SIK513_K01: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GK.SIK513_K02: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2024-05-03T18:51:15+02:00</dcterms:created>
  <dcterms:modified xsi:type="dcterms:W3CDTF">2024-05-03T18:51:15+02:00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