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GNSS w geodezji i nawigacji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- 30 godzin,
b) konsultacje - 2 godziny.
Praca własna studenta- 16 godzin, w tym:
a) wykonanie ćwiczeń domowych - 11 godzin,
b) przygotowanie prezentacji - 5 godzin.
RAZEM: 48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- 30 godzin,
b)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uczestnictwo w zajęciach - 30 godzin,
b) konsultacje - 2 godziny,
c) wykonanie ćwiczeń domowych - 11 godzin,
d) przygotowanie prezentacji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współczesnymi satelitarnymi technologiami wykorzystywanymi w geodezji i nawigacji.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Absolutne i względne wyznaczenie pozycji z obserwacji kodowych - algorytm obliczeniowy.  Opracowanie satelitarnych obserwacji kinematycznych z wykorzystaniem wybranych algorytmów filtrowania. 
Systemy wspomagania (systemy augmentacyjne SBAS i GBAS) w pomiarach GNSS. Wykorzystanie systemów EGNOS i ASG-EUPOS w nawigacji lądowej z elementami nawigacji morskiej i lotniczej . Wykorzystanie serwisów NAWGEO, POZGEO i POZGEO D systemu ASG-EUPOS oraz wybranych serwisów prywatnych sieci stacji referencyjnych w pracach geodezyjnych: przeznaczenie serwisów i przykłady ich wykorzystania. Problem kalibracji pomiarów RTK do układu lokalnego, pomiary wysokościowe z wykorzystaniem serwisów czasu rzeczywistego GNSS-RTN. Przykłady opracowania obserwacji satelitarnych i wyrównanie sieci wektorów GNSS.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na zajęciach
Wykonanie ćwiczeń domowych
Przygotowanie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
Szpunar, W., (1982): Podstawy geodezji wyższej, PPWK;
Śledziński, J., (1978): Geodezja satelitarna. PPWK;
Specht, C., (2007): System GPS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GK.SIOB603_W01: </w:t>
      </w:r>
    </w:p>
    <w:p>
      <w:pPr/>
      <w:r>
        <w:rPr/>
        <w:t xml:space="preserve">Ma wiedzę na temat wykorzystania systemów GNSS w geodezji i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GK.SIOB603_W02: </w:t>
      </w:r>
    </w:p>
    <w:p>
      <w:pPr/>
      <w:r>
        <w:rPr/>
        <w:t xml:space="preserve">Ma wiedzę na  temat zasad działania systemów nawigacji satelitarnej GNSS oraz systemów wspomagania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GK.SIOB603_U01: </w:t>
      </w:r>
    </w:p>
    <w:p>
      <w:pPr/>
      <w:r>
        <w:rPr/>
        <w:t xml:space="preserve">Umie wykonywać pomiary z wykorzystaniem technologii GNSS oraz DGNSS; Umie opracowywać pomiary kinematyczne GNSS; Umie analizować wyniki obserwacji kinematycznych GNSS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GK.SIOB603_K01: </w:t>
      </w:r>
    </w:p>
    <w:p>
      <w:pPr/>
      <w:r>
        <w:rPr/>
        <w:t xml:space="preserve">Umie pracować w zespole pomiarowo-obliczeniowym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2024-04-28T13:08:13+02:00</dcterms:created>
  <dcterms:modified xsi:type="dcterms:W3CDTF">2024-04-28T13:08:13+02:00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