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podstawy przestrzennej lokalizacji obiektów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- 15 godzin 
b) konsultacje - 5 godzin
c) obecność na zajęciach projektowych - 15 godzin
2. Praca własna studenta – 15 godzin, w tym: 
a) wykonanie zadań domowych - 5 godzin
b) przygotowanie do sprawdzianów z zajęć projektowych i wykładów - 10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- 15 godzin 
b) konsultacje - 5 godzin
c) obecność na zajęciach projektowych - 15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pkt. ECTS - 20 godzin, w tym: 
a) obecność na zajęciach projektowych - 15 godzin
b) wykonanie zadań domowych - 5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współczesnej geodezji w zakresie wykorzystania satelitarnych metod wyznaczania pozycji dla celów planistycznych i projektowych w skali regionalnej i lokalnej, do zarządzania w sytuacjach kryzysowych. Studenci poznają zasady związane z obsługą instrumentów do wyznaczania pozycji w satelitarnych systemach pomiarowych, transformacją wyników pomiarów satelitarnych i naziemnych (tachimetr elektroniczny) do wybranego układu współrzędnych i odwzorowania, identyfikacją obiektów w terenie za pomocą satelitarnych przyrządów nawigacyjnych, identyfikacjaą obiektów na mapach na podstawie wyznaczonej pozycji.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Układy współrzędnych stosowane w geodezji; globalne, regionalne i lokalne realizacje układów współrzędnych (ITRF, EUREF, EUREF-POL, POLREF); system odniesień przestrzennych: układy odniesienia stosowane w Polsce, układy 1992, 2000; metody wyznaczania pozycji: globalnej i lokalnej; satelitarne wyznaczanie pozycji (GPS); pojęcie wysokości w geodezji; wyznaczanie pozycji obiektów punktowych, liniowych i powierzchniowych; lokalizacja obiektów na mapach odniesionych do różnych układów; powiązanie pozycji wyznaczanej metodami satelitarnymi i naziemnymi z systemem map topograficznych, katastralnych, mapy zasadniczej; satelitarne i naziemne metody aktualizacji map dla celów planistycznych i projektowych w skali regionalnej i lokalnej; satelitarne metody pozyskiwania informacji dla systemu informacji geograficznej (GIS); podstawowe koncepcje zastosowania nawigacji satelitarnej do zarządzania w sytuacjach kryzysowych.
ĆWICZENIA PROJ.:
Zamiany współrzędnych: współrzędne globalne (x,y,z), geodezyjne (B,L,H), płaskie w odwzorowaniu (x,y);elementy teorii błędów, pomiar przewyższeń technologią niwelacji geometrycznej, pomiary i opracowanie obserwacji tachimetrycznych, zasady obsługi instrumentów do wyznaczania pozycji w satelitarnych systemach pomiarowych, pomiar pozycji obiektów za pomocą systemów satelitarnych (GPS); dokładność pomiarów geodezyjnych w aspekcie wymagań technicznych, czasochłonności i kosztów oraz wykorzystania do aktualizacji map różnych rodzajów; transformacja wyników pomiarów satelitarnych i naziemnych (tachimetr elektroniczny) do wybranego układu współrzędnych i odwzorowania; identyfikacja obiektów w terenie za pomocą satelitarnych przyrządów nawigacyjnych; identyfikacja obiektów na mapach na podstawie wyznaczonej pozycji.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jest wykonanie wszystkich tematów/projektów przewidzianych programem zajęć oraz pozytywne oceny ze sprawdzianów. Liczbę sprawdzianów oraz ich terminy podaje prowadzący ćwiczenia na początku semestru. Podczas sprawdzianów nie dopuszcza się korzystania z materiałów pomocniczych.
Formę i zakres sprawozdania z wykonanego tematu/projektu określa prowadzący ćwiczenia. Student jest zobowiązany dostarczyć sprawozdanie w formie pisemnej w terminie 2 tygodni od daty wydania/wykonania ćwiczenia (wydanie dotyczy tematów obliczeniowych; wykonanie odnosi się do tematów o charakterze pomiarowo-instrumentalnym). 
Zaliczenie wykładu odbywa się w formie pisemnej, w terminach ustalonych przez wykładowcę; podczas zaliczenia nie dopuszcza się korzystania z materiałów pomocniczych.
Ocenę łączną z przedmiotu ustala się licząc średnią arytmetyczną z egzaminu i ćwiczeń projektowych, przy czym obydwa rodzaje zajęć w przedmiocie wpływające na ocenę łączną muszą być zaliczone.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Czarnecki, K., (1996): Geodezja współczesna w zarysie. Wiedza i Życie;
2. Szpunar, W., (1982): Podstawy geodezji wyższej, PPWK;
3. Śledziński, J., (1978): Geodezja satelitarna. PPWK;
4. Specht, C., (2007): System GPS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GP.SIK302_W1: </w:t>
      </w:r>
    </w:p>
    <w:p>
      <w:pPr/>
      <w:r>
        <w:rPr/>
        <w:t xml:space="preserve">ma podstawową wiedzę z zakresu układów odniesienia, geodezyjnych technik pomiarowych, satelitarnych systemów nawigacyjnych podstawowych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ustne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K_W15_UR, K_W16,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T1A_W07, T1A_W03,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GP.SIK302_U1: </w:t>
      </w:r>
    </w:p>
    <w:p>
      <w:pPr/>
      <w:r>
        <w:rPr/>
        <w:t xml:space="preserve">umie wykonywać podstawowe obliczenia geodezyjne, w podstawowym zakresie umie obsługiwać niwelator i tachimetr elektroniczny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laboratoryjnych i ćwiczeń projektowych; zaliczenie sprawdzianów pisemnych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K_U07, K_U09, K_U10, K_U11, 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T1A_U07, T1A_U08, T1A_U09, T1A_U07, T1A_U08, T1A_U09, T1A_U07, T1A_U10, S1A_U05,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GP.SIK302_K1: </w:t>
      </w:r>
    </w:p>
    <w:p>
      <w:pPr/>
      <w:r>
        <w:rPr/>
        <w:t xml:space="preserve">umie posługiwać się nomenklaturą geodezyjną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2025-12-03T03:13:02+01:00</dcterms:created>
  <dcterms:modified xsi:type="dcterms:W3CDTF">2025-12-03T03:13:02+01:00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