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blok C/ Szacowanie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- 16 godzin
b) uczestnictwo w zajęciach projektowych - 8 godzin
c) udział w konsultacjach - 4 godziny
2) Praca własna studenta - 72 godziny, w tym:
a) przygotowanie do zajęć projektowych - 8 godzin,
b) przygotowanie do sprawdzianów - 40 godzin,
c) studiowanie literatury przedmiotu - 24 godziny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uczestnictwo w wykładach - 16 godzin
b) uczestnictwo w zajęciach projektowych - 8 godzin,
c) udział w konsultacjach 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- 36 godzin, w tym:
a) uczestnictwo w zajęciach projektowych - 8 godzin;
b) przygotowanie do zajęć projektowych - 8 godzin,
c) przygotowanie do sprawdzianów - 20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a także sporządzania operatu szacunkowego.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prawne wyceny nieruchomości. Podstawowe pojęcia związane z wyceną nieruchomości. Cele wykonywania wycen nieruchomości. Rodzaje wartości nieruchomości: rynkowa, odtworzeniowa, katastralna. Zasady wyceny nieruchomości w podejściu porównawczym, dochodowym i kosztowym ze szczególnym uwzględnieniem metod i technik wyceny. Cechy rynkowe nieruchomości lokalowych - lokali mieszkalnych, nieruchomości gruntowych zabudowanych budynkami mieszkalnymi, nieruchomości rolnych. Treść operatu szacunkowego.
Projekt
Określanie trendu czasowego, określanie wag cech rynkowych, określanie wartości rynkowej nieruchomości przy zastosowaniu podejścia porównawczego: metody porównywania parami i metody korygowania ceny średniej a także przy zastosowaniu podejścia dochodowego.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sprawdzianach pisemnych
Do zaliczenia wykładu wymagane jest uzyskanie pozytywnych ocen z dwóch sprawdzianów pisemnych obejmujących pytania opisowe, testowe oraz zadanie obliczeniowe.
Sprawdziany poprawkowe 1 i 2 odpowiednio w przedostatnim i ostatnim zjeździe w semestrze.
Do zaliczenia sprawdzianu wymagane jest uzyskanie minimum 50% punktów.
Ocenę z wykładu stanowi średnia arytmetyczna z obu sprawdzianów.
Ocenę z wykładu wpisuje się według zasady: 5,0 - pięć (4,75-5,00), 4,5 - cztery i pół (4,25-4,74), 4,0 - cztery (3,75-4,24), 3,5 - trzy i pół (3,25-3,74), 3,0 - trzy (3,00-3,24)
Forma prowadzonych zajęć: projekt
Ocena wiedzy i umiejętności wykazanych na dwóch sprawdzianach pisemnych obejmujących głównie zadania z zakresu treści merytorycznych projektu.  
Ocenę łączną z przedmiotu stanowi średnia ważona ocen z wykładu (waga 2) oraz projektu (waga 1)
Ocenę łączną z przedmiotu wpisuje się według zasady: 5,0 - pięć (4,75-5,00), 4,5 - cztery i pół (4,25-4,74), 4,0 - cztery (3,75-4,24), 3,5 - trzy i pół (3,25-3,74), 3,0 - trzy (3,00-3,24)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GK.NIK801_W1: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GK.NIK801_W2: </w:t>
      </w:r>
    </w:p>
    <w:p>
      <w:pPr/>
      <w:r>
        <w:rPr/>
        <w:t xml:space="preserve">zna podstawy prawne oraz zasady wyceny nieruchomości, w tym metody, podejścia i techniki stosowane w wycenie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GK.NIK801_U1: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zakresy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GK.NIK801_K1: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GK.NIK801_K2: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GK.NIK801_K3: </w:t>
      </w:r>
    </w:p>
    <w:p>
      <w:pPr/>
      <w:r>
        <w:rPr/>
        <w:t xml:space="preserve">ma świadomość odpowiedzialności za pracę własną w tym  przede wszystkim  ma świadomość odpowiedzialności rzeczoznawcy majątkowego za sporządzane operaty szacunkowe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operatu szacunkowego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2024-05-02T23:04:08+02:00</dcterms:created>
  <dcterms:modified xsi:type="dcterms:W3CDTF">2024-05-02T23:04:08+02:00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