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obecność na wykładach - 15 godzin,
b) obecność na ćwiczeniach projektowych - 15  godzin
c) konsultacje - 5 godzin.
Praca własna studenta- 40 godzin, w tym:
a) przygotowanie sprawozdań z ćwiczeń domowych - 30 godzin,
b) przygotowanie się do zaliczenia dwóch sprawdzianów z materiału przekazanego na wykładach - 10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 - liczba godzin kontaktowych 35 h, w tym 
a) obecność na wykładach - 15 godzin,
b) obecność na ćwiczeniach projektowych - 15  godzin
c)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h;
przygotowanie sprawozdań z realizacji zadań domowych 30 h
 Suma wynosi 45 h, co odpowiada 1,8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całkowy.
Znajomość średniozaawansowanego kursu geodezji wyższej na 1-szym stopniu studiów GiK. Umiejętność pomiaru grawimetrem względnym.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pięciu ćwiczeń domowych: obliczeniowo - projektowych.
Dwa sprawdziany pisemne z materiału ćwiczeń projektowych.
Dwa sprawdziany pisemne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
F. Sanso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GK.SMK114_W01: </w:t>
      </w:r>
    </w:p>
    <w:p>
      <w:pPr/>
      <w:r>
        <w:rPr/>
        <w:t xml:space="preserve">Ma wiedzę na temat grawitacyjnych oddziaływań prostych brył materialnych w kontekście modelowania zaburzeń grawitacyjnych
Ma wiedzę na temat sferoidalnych i elipsoidalnych modeli normalnego ziemskiego pola siły ciężkości i parametrów je definiujących.
Ma wiedze na temat badania figury Ziemi za pomocą teorii Stokesa, teorii Mołodeńskiego i teorii Bjerhammara.
Ma wiedze na temat zjawisk pływowych i ich wpływu na obserwacje geodezyjne
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
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T2A_W07, T2A_W02, T2A_W05, T2A_W06,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GK.SMK114_U01: </w:t>
      </w:r>
    </w:p>
    <w:p>
      <w:pPr/>
      <w:r>
        <w:rPr/>
        <w:t xml:space="preserve">Umie modelować pole zaburzeń grawitacyjnych związane z elementarnym oddziaływaniem prostej bryły geometrycznej o zadanej masie.
Umie zdefiniować prawo rozkładu przyspieszenia normalnego w modelu sferoidalnym i elipsoidalnym na podstawie zadanych parametrów fizycznych i geometrycznych.
Umie opracować wyniki względnych pomiarów grawimetrycznych z uwzględnieniem różnych sposobów eliminacji dryftu i sposobów obliczania poprawki pływowej.
Umie wyznaczyć empiryczne funkcje korelacji anomalii grawimetrycznych z innymi wielkościami geodezyjnymi w celu interpolacji i zagęszczania pola anomalii.
Umie sprawdzić parametry grawimetru względnego – zbadać libelle, określić czas stabilizacji odczytu i martwy ruch śruby odczytowej
Umie wykonać obliczenie składowych grawimetrycznego odchylenia pionu na podstawie map anomalii grawimetrycznych i wykonać niwelację astronomiczną odstępów geoidy od elipsoidy
Umie wykonać redukcję obserwacji geodezyjnych z fizycznej powierzchni Ziemi na geoidę i elipsoidę wykorzystując parametry rzeczywistego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T2A_U09, T2A_U10, T2A_U09, T2A_U10, T2A_U11, T2A_U08, T2A_U18, T2A_U08,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2024-04-29T02:19:04+02:00</dcterms:created>
  <dcterms:modified xsi:type="dcterms:W3CDTF">2024-04-29T02:19:04+02:00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