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GK.SMS209.GW_W1: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GK.SMS209.GW_W2: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GK.SMS209.GW_W3: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GK.SMS209.GW_W4: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GK.SMS209.GW_W5: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GK.SMS209.GW_W6: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GK.SMS209.GW_U1: </w:t>
      </w:r>
    </w:p>
    <w:p>
      <w:pPr/>
      <w:r>
        <w:rPr/>
        <w:t xml:space="preserve">potrafi zaprojektować i przeprowadzić złożone pomiary GNSS i grawimetryczne służące zakładaniu osnów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GK.SMS209.GW_U2: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2026-07-27T06:31:17+02:00</dcterms:created>
  <dcterms:modified xsi:type="dcterms:W3CDTF">2026-07-27T06:31:17+02:00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