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o obiektach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10 h, w tym:
- obecność na zajęciach w laboratorium - 8 h,
- obecność na konsultacjach - 2 h.
Praca własna studenta 22 h, w tym:
- zapoznanie się ze wskazaną literaturą - 10 h
- przygotowanie prezentacji - 12 h
Razem nakład pracy studenta 32 h = 1p.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obecność na zajęciach w laboratorium - 8h, 
- obecność na konsultacjach - 2 h.
co odpowiada 10h = 0,5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zajęciach w laboratorium - 8h
- przygotowanie prezentacji - 12 h
Razem: 20 h., co odpowiada 0,7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istoty funkcjonowania systemów informatycznych do zarządzania obiektami inżynierskimi.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zapoznanie studenta z funkcjonowaniem systemu informatycznego do zarządzania wybranym obiektem.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systemów do sterowania funkcjonowaniem oraz zarządzania infrastrukturą dla różnych typów obiektów przemysłowych.
2. Samodzielne przygotowanie przez studenta lub zespół studentów informacji (w formie prezentacji) o systemie zarządzania dla wybranego obiektu.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łączna jest średnią ważoną z prezentacji i udziału w dyskusjach
Waga oceny z prezentacji: 0.7 
Waga oceny z udziału w dyskusji: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Udostępnione przez autorów i użytkowników informacje na temat systemów zarządzania dla wybranych obiektów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GK.NMS319_W1: </w:t>
      </w:r>
    </w:p>
    <w:p>
      <w:pPr/>
      <w:r>
        <w:rPr/>
        <w:t xml:space="preserve">Zna ogólne zasady działania systemów informatycznych służących do zarządzania obiektami inżynierskimi.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T2A_W06, T2A_W07, T2A_W03, T2A_W04, T2A_W08</w:t>
      </w:r>
    </w:p>
    <w:p>
      <w:pPr>
        <w:keepNext w:val="1"/>
        <w:spacing w:after="10"/>
      </w:pPr>
      <w:r>
        <w:rPr>
          <w:b/>
          <w:bCs/>
        </w:rPr>
        <w:t xml:space="preserve">Efekt GK.NMS319_W2: </w:t>
      </w:r>
    </w:p>
    <w:p>
      <w:pPr/>
      <w:r>
        <w:rPr/>
        <w:t xml:space="preserve">Zna szczegółowo zasady funkcjonowania systemu informacyjnego dla wybranego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K_W11,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T2A_W04, T2A_W05, T2A_W06, T2A_W07, T2A_W03, T2A_W04,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GK.NMS319_U1: </w:t>
      </w:r>
    </w:p>
    <w:p>
      <w:pPr/>
      <w:r>
        <w:rPr/>
        <w:t xml:space="preserve">Potrafi samodzielnie pozyskać informacje na temat systemu informatycznego dla wybranego  obiektu.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wiedzy zawartej w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T2A_U16, T2A_U15, 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GK.NMS319_U2: </w:t>
      </w:r>
    </w:p>
    <w:p>
      <w:pPr/>
      <w:r>
        <w:rPr/>
        <w:t xml:space="preserve">Potrafi przygotować i wygłosić prezentację multimedialną na temat wybranego systemu informacji o obiekcie inżynierskim.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wygłoszenia prezentacji, dyskusja po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T2A_U16, T2A_U15, 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GK.NMS319_K1: </w:t>
      </w:r>
    </w:p>
    <w:p>
      <w:pPr/>
      <w:r>
        <w:rPr/>
        <w:t xml:space="preserve">Potrafi pracować w małym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nad przygotowaniem prezentacji, 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T2A_K02</w:t>
      </w:r>
    </w:p>
    <w:p>
      <w:pPr>
        <w:keepNext w:val="1"/>
        <w:spacing w:after="10"/>
      </w:pPr>
      <w:r>
        <w:rPr>
          <w:b/>
          <w:bCs/>
        </w:rPr>
        <w:t xml:space="preserve">Efekt GK.NMS319_K2: </w:t>
      </w:r>
    </w:p>
    <w:p>
      <w:pPr/>
      <w:r>
        <w:rPr/>
        <w:t xml:space="preserve">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nadzór nad przygotowaniem prezentacji, ocena sposobu wygłoszenia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GK.NMS319_K3: </w:t>
      </w:r>
    </w:p>
    <w:p>
      <w:pPr/>
      <w:r>
        <w:rPr/>
        <w:t xml:space="preserve">Potrafi kontaktować się z pracownikami przedsiębiorstw w celu pozyskania potrzebnych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zakresu informacji zawartej w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2024-05-19T04:51:38+02:00</dcterms:created>
  <dcterms:modified xsi:type="dcterms:W3CDTF">2024-05-19T04:51:38+02:00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