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2 - poziom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Intermediate" Coursebook), a następnie wykonuje zadane przez prowadzącego ćwiczenia na platformie e-learningowej MyEnglishLab.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średiozaawansowanego (B1). Student powinien nabyć umiejętności porozumiewania się w języku angielskim na poziomie B1 (Intermediate) wg. opisów umiejętności podanych w tabeli CEFR (Common European Framework of Reference for Languages).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(M6, M7, M8, M9), zgodnie z poziomami nauczania obowiązującymi studentów studiów stacjonarnych i niestacjonarnych w SJO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 "New Language Leader Intermediate" Coursebook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JA2_W01: </w:t>
      </w:r>
    </w:p>
    <w:p>
      <w:pPr/>
      <w:r>
        <w:rPr/>
        <w:t xml:space="preserve">ma uporządkowaną znajomość języka angielskiego obejmującą struktury gramatyczne i słownictwo potrzebne do rozumienia i tworzenia różnych rodzajów tekstów pisanych i mówionych, formalnych i nieformalnych, zarówno ogólnych jak i z zakresu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 i ćwiczeń wykonywanych na platformie oraz testów cząstkowych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JA2_U01: </w:t>
      </w:r>
    </w:p>
    <w:p>
      <w:pPr/>
      <w:r>
        <w:rPr/>
        <w:t xml:space="preserve">potrafi przygotować w języku angielskim krótkie opracowanie i wypowiedź, na podstawie danych zaczerpniętych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zadań, ćwiczeń i testów cząstkowych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T1A_U01,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2026-04-18T18:25:41+02:00</dcterms:created>
  <dcterms:modified xsi:type="dcterms:W3CDTF">2026-04-18T18:25:41+02:00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