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cyfrowego przetwarzania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KULPA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LCPS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Wysłuchanie przedmiotu CPS
Znajomość MATLAB na poziomie podstawowym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Wysłuchanie przedmiotu CPS
Znajomość MATLAB na poziomie podstawowym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laboratorium	
W ramach laboratorium studenci wykonują 7 czterogodzinnych ćwiczeń o następującym zakresie tematycznym:    
Ćwiczenie 0 : Ćwiczenie wprowadzające. Biblioteki procedur cyfrowego przetwarzania sygnałów w pakiecie MATLAB
    Ćwiczenie 1 : Analiza widmowa dyskretnych sygnałów deterministycznych
    Ćwiczenie 2 : Widmo chwilowe
    Ćwiczenie 3 : Analiza widmowa i korelacyjna dyskretnych sygnałów stochastycznych
    Ćwiczenie 4 : Projektowanie filtrów cyfrowych
    Ćwiczenie 5 : Realizacja sprzętowa filtrów cyfrowych na procesorze sygnałowym
    Ćwiczenie 6 : Cyfrowe przetwarzanie obrazów (sygnałów dwuwymiarowych)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 do każdego z ocenianych laboratoriów (1-6)
Ocena studenta w czasie trwania laboratorium (rozmowy z prowadzącym)
Ocena sprawozdania końcowego z każdego z ćwiczeń ocenianych.
ocena końcowa jest na podstawie sumy punktów z 6 ćwiczeń (ocena 0-5 z każdego z ćwiczeń), zaliczenie przedmiotu na podstawie uzyskania co najmniej 18 punktów, przy zaliczeniu na co najmniej 3 punkty pięciu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zbior. pod red. A. Wojtkiewicza: „Cyfrowe przetwarzanie sygnałów”, skrypt lab., Oficyna Wyd. Pol. Warszawskiej, 2002.
Zieliński T.: „Cyfrowe przetwarzanie sygnałów. Od teorii do zastosowań”, WKiŁ, 2005 („Od teorii do cyfrowego przetwarzania sygnałów”, Wydział EAIiE AGH, 2002).
Oppenheim A.V., Schafer R.W.: „Cyfrowe przetwarzanie sygnałów”, WKiŁ, 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http://studia.elka.pw.edu.pl/pub/11Z/LCPS.A/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kontynuacją przedmiotu CPS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T1A_U08: </w:t>
      </w:r>
    </w:p>
    <w:p>
      <w:pPr/>
      <w:r>
        <w:rPr/>
        <w:t xml:space="preserve">Ma umiejetność przetwarzania sygnałów dwuwymiarowych (obrazów)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laboratorium nr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2024-05-05T08:57:20+02:00</dcterms:created>
  <dcterms:modified xsi:type="dcterms:W3CDTF">2024-05-05T08:57:20+02:00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