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systemów optotelekomunikacyjnych</w:t>
      </w:r>
    </w:p>
    <w:p>
      <w:pPr>
        <w:keepNext w:val="1"/>
        <w:spacing w:after="10"/>
      </w:pPr>
      <w:r>
        <w:rPr>
          <w:b/>
          <w:bCs/>
        </w:rPr>
        <w:t xml:space="preserve">Koordynator przedmiotu: </w:t>
      </w:r>
    </w:p>
    <w:p>
      <w:pPr>
        <w:spacing w:before="20" w:after="190"/>
      </w:pPr>
      <w:r>
        <w:rPr/>
        <w:t xml:space="preserve">Krzysztof PERLICKI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MSO</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techniki światłowodowej.
The fundamentals of fiber optics technology.</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1. Zapoznanie studentów z  metodami pomiarowymi stosowanymi w telekomunikacji światłowodowej. 
2. Zapoznanie studentów ze sprzętem pomiarowym stosowanym podczas testowania systemów telekomunikacji światłowodowej.
1. Acquaint students with testing methods for fiber optics communication systems. 
2. Acquaint students with testing equipment for fiber optics communications systems.</w:t>
      </w:r>
    </w:p>
    <w:p>
      <w:pPr>
        <w:keepNext w:val="1"/>
        <w:spacing w:after="10"/>
      </w:pPr>
      <w:r>
        <w:rPr>
          <w:b/>
          <w:bCs/>
        </w:rPr>
        <w:t xml:space="preserve">Treści kształcenia: </w:t>
      </w:r>
    </w:p>
    <w:p>
      <w:pPr>
        <w:spacing w:before="20" w:after="190"/>
      </w:pPr>
      <w:r>
        <w:rPr/>
        <w:t xml:space="preserve">Zapewnienie właściwego poziomu jakości świadczenia współczesnych usług multimedialnych wymusza wdrażanie do eksploatacji optycznych systemów transmisyjnych gwarantujących coraz większe przepustowości. Ewolucja sieci telekomunikacyjnych, prowadząca do sieci czysto optycznych, jest ściśle związana z udoskonalaniem i wdrażaniem do użytku nowych elementów. Na tle dokonujących się przeobrażeń systemów telekomunikacji optycznej zmianie muszą ulegać również metody ich badań. Niezbędne są metody, które pozwolą na dokładną weryfikację pracy poszczególnych elementów składowych, jak i działania całego łańcucha teletransmisyjnego. 
Wykład będzie obejmował następujące zagadnienia. 
 1. Przyrządy pomiarowe stosowane w badaniach systemów optotelekomunikacyjnych. 
2. Standaryzacja metod pomiarowych.
3. Badanie jakości transmisji optycznej sygnałów cyfrowych.
4. Pomiary parametrów światłowodów telekomunikacyjnych. 
5. Ocena jakości działania biernych i aktywnych elementów telekomunikacji optycznej. 
6. Testowanie systemów optotelekomunikacyjnych. 
7. Monitorowanie systemów optotelekomunikacyjnych.
Optical fiber is the main solution for high capacity core, metro and access networks. Fiber optics networks and systems are evolving rapidly toward all-optical systems. To verify that fibers or optical elements are able to transmit optical signal reliably, a variety of testing methods have been developed for certification and maintenance of fiber systems. This lecture consists of the following main parts: 1) Testing equipments for fiber optics systems; 2) ITU-T, ETSI and IEC documents for fiber optics systems test and measurement; 3)  The fiber optics parameters test procedures; 4) Testig procedures for active and passive optical elements; 5) Testing principles for high bit rates fiber optics systems;  6) Optical performance monitoring solutions.
•	
W ramach projektu studenci będą mieli za zadanie opracowanie stanowiska pomiarowego do analizy zadanego problemu metrologicznego związanego z systemami telekomunikacji światłowodowej. 
Design of testing procedures and testing set up for  optical communication systems and subsystems. </w:t>
      </w:r>
    </w:p>
    <w:p>
      <w:pPr>
        <w:keepNext w:val="1"/>
        <w:spacing w:after="10"/>
      </w:pPr>
      <w:r>
        <w:rPr>
          <w:b/>
          <w:bCs/>
        </w:rPr>
        <w:t xml:space="preserve">Metody oceny: </w:t>
      </w:r>
    </w:p>
    <w:p>
      <w:pPr>
        <w:spacing w:before="20" w:after="190"/>
      </w:pPr>
      <w:r>
        <w:rPr/>
        <w:t xml:space="preserve">Egzamin pisemny.
Ustana forma zaliczania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Przegląd Telekomunikacyjny i Wiadomości Telekomunikacyjne, Lightwave
Książki: 
D. Derickson: Fiber optics test and measurement, Prentice Hall PTR, New Jersey, 1998
R. S. Romaniuk: Miernictwo światłowodowe, Komitet Elektroniki i Telekomunikacji PAN, Warszawa, 2001
R. S. Romaniuk: DWDM. Technologia, Pomiary, Eksploatacja, Rozwój, Komitet Elektroniki i Telekomunikacji PAN, Warszawa, 2001
K. Perlicki: Pomiary w optycznych systemach telekomunikacyjnych, Wydawnictwa Komunikacji i Łączności, Warszawa, 2002
J. Siuzdak: Systemy i sieci fotoniczne, Wydawnictwa Komunikacji i Łączności, Warszawa, 2009
Dokumenty normalizacyjne IEC, ETSI, ITU-T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K_W09: </w:t>
      </w:r>
    </w:p>
    <w:p>
      <w:pPr/>
      <w:r>
        <w:rPr/>
        <w:t xml:space="preserve">Opisać zasadę działania  przyrządów pomiarowych do testowania systemów telekomunikacji światłowodowej. To describe principles of operations testing equipments  for fiber optics communication systems and subsystems.     </w:t>
      </w:r>
    </w:p>
    <w:p>
      <w:pPr>
        <w:spacing w:before="60"/>
      </w:pPr>
      <w:r>
        <w:rPr/>
        <w:t xml:space="preserve">Weryfikacja: </w:t>
      </w:r>
    </w:p>
    <w:p>
      <w:pPr>
        <w:spacing w:before="20" w:after="190"/>
      </w:pPr>
      <w:r>
        <w:rPr/>
        <w:t xml:space="preserve">Egzamin pisemny, projekt</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T1A_W03, T1A_W04</w:t>
      </w:r>
    </w:p>
    <w:p>
      <w:pPr>
        <w:keepNext w:val="1"/>
        <w:spacing w:after="10"/>
      </w:pPr>
      <w:r>
        <w:rPr>
          <w:b/>
          <w:bCs/>
        </w:rPr>
        <w:t xml:space="preserve">Efekt K_W03: </w:t>
      </w:r>
    </w:p>
    <w:p>
      <w:pPr/>
      <w:r>
        <w:rPr/>
        <w:t xml:space="preserve">Opisać metody pomiarowe stosowane w telekomunikacji światłowodowej. To describe testing procedures for fiber optics communication systems and subsystems.</w:t>
      </w:r>
    </w:p>
    <w:p>
      <w:pPr>
        <w:spacing w:before="60"/>
      </w:pPr>
      <w:r>
        <w:rPr/>
        <w:t xml:space="preserve">Weryfikacja: </w:t>
      </w:r>
    </w:p>
    <w:p>
      <w:pPr>
        <w:spacing w:before="20" w:after="190"/>
      </w:pPr>
      <w:r>
        <w:rPr/>
        <w:t xml:space="preserve">Egzamin pisemny, projekt</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K_U10: </w:t>
      </w:r>
    </w:p>
    <w:p>
      <w:pPr/>
      <w:r>
        <w:rPr/>
        <w:t xml:space="preserve">Opracować procedurę testową i zaprojektować stanowisko pomiarowe dla systemu telekomunikacji światłowodowej. To design of testing procedures for optical communication systems and subsystems.</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T1A_U09, T1A_U13</w:t>
      </w:r>
    </w:p>
    <w:p>
      <w:pPr>
        <w:pStyle w:val="Heading3"/>
      </w:pPr>
      <w:bookmarkStart w:id="4" w:name="_Toc4"/>
      <w:r>
        <w:t>Profil ogólnoakademicki - kompetencje społeczne</w:t>
      </w:r>
      <w:bookmarkEnd w:id="4"/>
    </w:p>
    <w:p>
      <w:pPr>
        <w:keepNext w:val="1"/>
        <w:spacing w:after="10"/>
      </w:pPr>
      <w:r>
        <w:rPr>
          <w:b/>
          <w:bCs/>
        </w:rPr>
        <w:t xml:space="preserve">Efekt K_K03, K_K04: </w:t>
      </w:r>
    </w:p>
    <w:p>
      <w:pPr/>
      <w:r>
        <w:rPr/>
        <w:t xml:space="preserve">Pracować indywidualnie i w zespole. To work in group and individually.</w:t>
      </w:r>
    </w:p>
    <w:p>
      <w:pPr>
        <w:spacing w:before="60"/>
      </w:pPr>
      <w:r>
        <w:rPr/>
        <w:t xml:space="preserve">Weryfikacja: </w:t>
      </w:r>
    </w:p>
    <w:p>
      <w:pPr>
        <w:spacing w:before="20" w:after="190"/>
      </w:pPr>
      <w:r>
        <w:rPr/>
        <w:t xml:space="preserve">Egzamin pisemny, projekt</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2024-05-08T02:43:10+02:00</dcterms:created>
  <dcterms:modified xsi:type="dcterms:W3CDTF">2024-05-08T02:43:10+02:00</dcterms:modified>
</cp:coreProperties>
</file>

<file path=docProps/custom.xml><?xml version="1.0" encoding="utf-8"?>
<Properties xmlns="http://schemas.openxmlformats.org/officeDocument/2006/custom-properties" xmlns:vt="http://schemas.openxmlformats.org/officeDocument/2006/docPropsVTypes"/>
</file>