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Usługi telekomunikacyjne - ewolucja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ŚREDNIAWA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wykładach: 15 x 2 godz. = 30 godz.
2. przygotowanie do kolejnych wykładów i realizacji
projektu (przejrzenie materiałów z wykładu i dodatkowej literatury, samodzielna analiza miniproblemów przedstawionych na wykładzie): 5 godz.
3.udział w konsultacjach związanych z realizacją
projektu: 5 godz.
4. realizacja zadań projektowych: 50 godz.
(obejmuje także zainstalowanie oprogramowania i opanowanie
umiejętności wykorzystania go do realizacji projektu oraz przygotowanie sprawozdania)
5. przygotowanie do 2 kolokwiów(przestudiowanie wymaganych materiałów, udział w konsultacjach przedkolokwialnych):
2 x 6 godz. + 2 x 2 godz. = 16 godz.
Łącznie: 30+5+5+50+16=106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Wykłady: 15 x 2 godz. = 30 godz. +
2. Konsultacje związane z wykładem: 5 godz. +
3. Konsultacje związane z realizacją projektu: 5 godz. +
4. Konsultacje związane z 2 kolokwiami: 2 godz. +
5. Sprawdzenie i zaliczenie projektów: 10 godz. +
Łącznie: 30+5+5+2+10 = 52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zadań projektowych: 50 godz. + konsultacje: 5 godz. =55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Znajomość architektury sieci telekomunikacyjnych i Internetu
- Umiejętność programowania (Java) i posługiwania się narzędziami programistycznymi 
- Podstawowa wiedza na temat zasad działania rynku komunikacji elektronicznej w Polsce i UE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przedstawienie procesu ewolucji od tradycyjnej architektury sieci i usług ku uniwersalnym wielousługowym sieciom następnej generacji, opartych na idei konwergencji. 
Cele cząstkowe to przedstawienie  różnych modeli realizacji usług i aplikacji w sieciach stacjonarnych i mobilnych: 
1. sieci inteligentne (IN – Intelligent Network)
2. wykorzystanie Parlay API i JAIN API
3. CAMEL
4. MVNO/MVNE
5. NGN/IMS SIP
6. sieciowe usługi ICT (SaaS, PaaS, NaaS) i przetwarzanei w chmurze
i wariantów mapy procesów biznesowych operatora TOM, eTOM, NGOSS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Definicje usługi – w sensie technicznym i komercyjnym. Usługi – aspekty ”twarde” i „miękkie”.  Idea SLA.
Tradycyjne podejście do realizacji zaawansowanych usług telekomunikacyjnych. Koncepcja sieci IN. Przykładowe usługi IN. Podstawy architektury IN. Szczegółowy przegląd usług i funkcji usługowych sieci IN.
Model koncepcyjny IN i podstawowe procesy związane z realizacją usług. Normalizacja IN – od CS1 do CS4. Projektowanie usług IN – idea środowiska SCE. IN i Internet - koncepcje PINT i SPIRITS.
Sygnalizacja w sieci IN. Protokół INAP. Mechanizmy naliczania opłat i scenariusze taryfikacyjne.
Adaptacja koncepcji IN w sieciach mobilnych GSM/3G - architektura i usługi CAMEL.
Otwarcie sieci telekomunikacyjnych przez ekspozycję jej funkcjonalności dla usługodawców zewnętrznych. Interfejsy Parlay/OSA i Parlay X AP, JAIN API, OMA Open API, GSMA OneAPI. 
Konwergencja sieci i usług. Obszary konwergencji. Przykłady usług konwergentnych i środki ich realizacji. Inicjatywy operatorów: Orange Labs Telco 2.0 University, DT Developer Garden, Telefonica WIMS 2.0.
Mapa prosesów biznesowych operatora – modeleTOM i eTOM. 
Nowe modele usługowe — MNVO/MVNE, BSA, LLU, WLR. Koncepcje SaaS i NaaS.  Sieciowe usługi IT. Realizacja usług w technice przetwarzania w chmurze (mobile) cloud computing.  
Protokół SIP– konwergencja Internetu i telekomunikacji. Komunikacja kontekstowa. 
IMS (IP Multimedia Subsystem) w sieciach mobilnych 3G. Podstawy architektury IMS. Przykładowe usługi IMS. Common IMS jako uniwersalna architektura usługowa sieci NGN.IMS i Web 2.0.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końcowej są:
1. wyniki 2 kolokwiów
2. jakość projektu
3. dodatkowa ocena na podstawie sprawdzianu ustnego w przypadku gdy łączna liczba punktów jest na granicy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J.Zuidweg: Next Generation Intelligent Networks, Artech House, 2002.
2. M.Unmehopa, K.Vemuri, A.Bennett: Parlay/OSA – From Standards to Reality, Wiley 2006.
3. R.Noldus: CAMEL- Intelligent Networks for the GSM, GPRS and UMTS Network, Wiley, 2006.
4. W.Kabaciński, M.Żal: Sieci telekomunikacyjne, WKiŁ, 2008.
5. G.Camarillo, M.Garcia-Martin: The 3G IP Multimedia Subsystem (IMS) - Merging the Internet and the Cellular Worlds, Wiley, 2009.
6. H.Sinnreich et al: SIP Beyond VoIP, VON Publishing, 2005.
4. Wybrane normy ETSI, ITU-T i IETF oraz polecane przez prowadzącego artykuły, referaty konferencyjne i witryny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www.tele.pw.edu.pl/~mareks/ute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UTE_W01: </w:t>
      </w:r>
    </w:p>
    <w:p>
      <w:pPr/>
      <w:r>
        <w:rPr/>
        <w:t xml:space="preserve">Zna sposoby implementacji usług w sieciach IN, GSM/UMTS i NGN oraz modele TOM/eTOM/NGOSS. Rozumie zasady działania rynku telekomunikacynego i koncepcje MVNO/MVNE, SaaS, NaaS, PaaS.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hybrydowe: test +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UTE_W02: </w:t>
      </w:r>
    </w:p>
    <w:p>
      <w:pPr/>
      <w:r>
        <w:rPr/>
        <w:t xml:space="preserve">Potrafi zaimplementować prototypy usług telekomunikacyjncyh wykorzystujących platformę IN i interfejsy Parlay OSA/Parlay X API.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hybrydowe: test + pytania otwarte,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T1A_U05, T1A_U07,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2024-05-20T01:27:38+02:00</dcterms:created>
  <dcterms:modified xsi:type="dcterms:W3CDTF">2024-05-20T01:27:38+02:00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