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pól elektromagnetycznych w urządzeniach w. cz.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Wojciech Gwarek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APEM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Podstwowe wiadomości z teorii pola elektromagnetycznego z zakresu przedmiotu POFA lub analogicznego oraz z zakresu techniki wielkich częstotliwości.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dotyczy metod komputerowej analizy pól elektromagnetycznych. Rozważany jest formalizm matematyczny tych metod, ich własności numeryczne oraz ich zastosowanie, przede wszystkim do analizy praktycznych problemów techniki wielkich częstotliwości: projektowanie różnego rodzaju linii przesyłowych, anten, rezonatorów, elementów układów na fale milimetrowe, urządzeń do grzania mikrofalowego itp. Omawiane są metody takie jak: momentów, dopasowania rodzajów, elementu brzegowego, elementu skończonego, różnic skończonych w dziedzinie czasu, macierzy linii transmisyjnych i inne. Wykład ma dać wiedzę pozwalającą na świadome korzystanie z dostępnego oprogramowania komercyjnego, które wykorzystuje te metody oraz stanowić podstawę do tworzenia własnych kodów wyspecjalizowanych, przydatnych w pracy naukowo-badawczej i niektórych zaawansowanych problemach inzynierskich.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Rozwinięcie wybranych aspektów elektrodynamiki, ponad wiadomości podstawowe wykładane w przedmiocie POFA a w szczególności:
- Twierdzenia o równoważności źródeł, o jednoznaczności rozwiązań równań Maxwella, o wzajemności.
- Padania ukośne fal na granicę ośrodków.
- Prowadzenie fal w falowodzie dielektrycznym.
- Pojęcie funkcjii Greena i jej zastosowanie.
2. Wprowadzenie do metod numerycznego rozwiązywania problemów elektrodynamiki. Wymiarowosć problemu. Przykłady problemów jedno, dwu i trójwymiarowych. podział na problemy własne i deterministyczne.
3. Podstawy metody różnic skończonych w dziedzinie czasu (FD-TD). Metoda TLM i jej ekwiwalentność z FD-TD.
4. Zaawansowane problemy analizy struktur wielkich częstotliwości metodą FD-TD. 
5. Metody przyspieszania programów symulacyjnych. Programowanie wielowątkowe i GPU.
6. Przegląd innych metod analizy problemów elektrodynamiki: metoda momentów , metoda dopasowania rodzajów, metoda elementu skończonego.
7. Przegląd narzędzi symulacyjnych dostępnych na rynku i ich charakterystyka.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60 punktów
Zadania projektowe: 2 x 20 punktów
Warunkiem zaliczenia przedmiotu jest uzyskanie co najmniej 31 punktów z egzaminu i co najmniej 21 punktów z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 przedmiotu
[1] Materiały do nwykładu
[2] A. Taflove and S.C. Hagness, Computational Electromagnetics – The Finite-Difference Time-Domain Method, 3rd Ed., Artech House, 2005. 
[3] O.C. Zienkiewicz, R.L. Taylor, and J.Z. Zhu, Finite Element Method – Its Basis &amp; 
[4] K. Kunz and R. Luebbers, The Finite Difference Time Domain Method for Electromagnetics, CRC Press,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są udostępniane na stronie WEiTI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Posiada wiedzę do dyczącą problemów elektrodynamiki, wykraczajacą poza zakres podstawowy przedstawiany na studiach I stopnia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xx: </w:t>
      </w:r>
    </w:p>
    <w:p>
      <w:pPr/>
      <w:r>
        <w:rPr/>
        <w:t xml:space="preserve">Posiada umiejętność oceny jakie metody analityczne lub numeryczne nadają się do rozwiązania danego problemu zwiazanego z analiza pól elektromagnetycznych wysokich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T2A_U07, T2A_U09, T2A_U15,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2024-05-07T11:25:27+02:00</dcterms:created>
  <dcterms:modified xsi:type="dcterms:W3CDTF">2024-05-07T11:25:27+02:00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