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optyczna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Siuzdak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wykłady
15 godzin ćwiczenia
20 godzin przygotowanie do ćwiczeń i kolokwiów
60 godzin projekt: konsultacje projektowe i zaliczenie (5)+analiza teoretyczna zagadnienia (10) +napisanie programu(20)+ jego uruchomienie(15)+analiza poprawności działania(10)
Razem 125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techniki światłowodowej osiągnięta np. w ramach przedmiotu Transmisja przewodowa.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współczesnymi systemami telekomunikacji optycznej, głównie światłowodowej, co powinno pozwolić na ich samodzielną analizę i projektowanie w prostszych przypadkach. 
Innym celem jest nauczenie słuchaczy samodzielnego rozwiązywania bardziej złożonych zagadnień związanych z telekomunikacją światłowodową przy wspomaganiu komputerem.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ma za zadanie zapoznanie studentów z podstawami telekomunikacji optycznej a także ze współczesnymi systemami telekomunikacyjnymi wykorzystującymi fale optyczne.
Treść wykładu:
1. Przypomnienie podstaw (typy światłowodów telekomunikacyjnych, zjawiska liniowe w światłowodzie: tłumienie, dyspersja, mody etc.)
2. Łącze światłowodowe typu punkt-punkt z modulacją mocy nadawanej na podstawie sygnałów SDH (bilans energetyczny, zarządzanie dyspersją, parametry transmisyjne).
3. Wzmacniacze optyczne: ich typy (EDFA, Ramana, SOA) i konsekwencje wprowadzenia w torze
4. Zwielokrotnienie falowe: zasada transmisji, multipleksery i demultipleksery falowe. Systemy DWDM i CWDM. Sieci OTN.
5. Ograniczenia pojemności informacyjnej światłowodu: zjawiska nieliniowe w torze.
6. Transmisja analogowa. Nieliniowość nadajnika i toru. Szum RIN. Systemy CATV i RoF.
7. Transmisja w światłowodzie wielomodowym, dyspersja modowa. Światłowodowe systemy LAN.
8. Optyczne systemy dostępowe, Optyczne sieci pasywne. Analiza takich sieci oparta o zasady probabilistyczne.
9. Optyczne systemy bezprzewodowe
10. Niestandardowe możliwości telekomunikacji optycznej: transmisja koherentna, solitony, systemy OTDM.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sprawdzające wiedzę z wykładu (część bez notatek) oraz umiejętność rozwiazywania prostych problemów obliczeniowych podobnych (notatki dozwolone)
Ocena prawidłowości działania programu wykonanego w trakcie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Siuzdak, Systemy i sieci fotoniczne, WKiŁ Warszawa 2009
G.P. Agrawal, Fiber-optic communication systems, Wiley 2010
I.P. Kaminov, T. Li, A.E. Wilner, Optical FiberTelecommunications, Elsevier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TOPT1: </w:t>
      </w:r>
    </w:p>
    <w:p>
      <w:pPr/>
      <w:r>
        <w:rPr/>
        <w:t xml:space="preserve">Student, który zaliczył przedmiot potrafi opisać działanie najważniejszych typów systemów telekomunikacji optycznej, a także działanie kluczowych ich elementów wraz z określeniem ich roli w systemie transmisyjnym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pierwsza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TOPT2: </w:t>
      </w:r>
    </w:p>
    <w:p>
      <w:pPr/>
      <w:r>
        <w:rPr/>
        <w:t xml:space="preserve">Student, który zaliczył przedmiot potrafi obliczyć najważniejsze parametry transmisyjne dla typowych układów i systemów używanych w telekomunikacji 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druga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TOPT3: </w:t>
      </w:r>
    </w:p>
    <w:p>
      <w:pPr/>
      <w:r>
        <w:rPr/>
        <w:t xml:space="preserve">Student, który zaliczył przedmiot potrafi ocenić i przeanalizować czynniki ograniczające możliwości zastosowań poszczególnych elementów optycznych w systemach transmisyjnych, a także ograniczenia samych systemów transmisji 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pierwsza i druga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TOPT3: </w:t>
      </w:r>
    </w:p>
    <w:p>
      <w:pPr/>
      <w:r>
        <w:rPr/>
        <w:t xml:space="preserve">Student, który zaliczył przedmiot potrafi ocenić i przeanalizować czynniki ograniczające możliwości zastosowań poszczególnych elementów optycznych w systemach transmisyjnych, a także ograniczenia samych systemów transmisji 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pierwsza i druga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T2A_U15,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TOPT4: </w:t>
      </w:r>
    </w:p>
    <w:p>
      <w:pPr/>
      <w:r>
        <w:rPr/>
        <w:t xml:space="preserve">Student, który zaliczył przedmiot potrafi zaprojektować system transmisyjny przy uwzględnieniu podstawowych zjawisk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druga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TOPT5: </w:t>
      </w:r>
    </w:p>
    <w:p>
      <w:pPr/>
      <w:r>
        <w:rPr/>
        <w:t xml:space="preserve">Student, który zaliczył przedmiot potrafi pozyskiwać informacje z literatury (głównie anglojęzycznej) dotyczące wybranych szczegółowych zagadnień na temat systemów telekomunikacji optycznej i ich elementów oraz krytycznie je analizować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TOPT6: </w:t>
      </w:r>
    </w:p>
    <w:p>
      <w:pPr/>
      <w:r>
        <w:rPr/>
        <w:t xml:space="preserve">Student, który zaliczył przedmiot potrafi rozwiązać postawione złożone zadanie projektowe dotyczące modelowania zjawisk zachodzących w systemach telekomunikacji optycznej i ich elementach składowych, a wymagające syntezy metod analitycznych i symulacji/ obliczeń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T2A_U05, T2A_U07, T2A_U09, T2A_U15,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TOPT7: </w:t>
      </w:r>
    </w:p>
    <w:p>
      <w:pPr/>
      <w:r>
        <w:rPr/>
        <w:t xml:space="preserve">Student, który zaliczył przedmiot potrafi przygotować i przedstawić prezentację dotyczącą uzyskanych wyników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TOPT8: </w:t>
      </w:r>
    </w:p>
    <w:p>
      <w:pPr/>
      <w:r>
        <w:rPr/>
        <w:t xml:space="preserve">Student, który zaliczył przedmiot 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2024-05-05T21:59:34+02:00</dcterms:created>
  <dcterms:modified xsi:type="dcterms:W3CDTF">2024-05-05T21:59:34+02:00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