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systemy telekomunikacji fotonicznej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Piotr TURKIEWICZ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TRP – Transmisja Przewodowa
OPST – Optyczne Przełączanie Sygnałów Telekomuniakcyjnych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studiów magisterskich oraz doktorantów do samodzielnego prowadzenia prac naukowo-badawczych w profesjonalnym laboratorium systemów i sieci fotonicznych. Uczestnicy kursu nabędą praktyczne zaawansowane umiejętności z zakresu budowy i użytkowania przyrządów pomiarowych, komponentów mikrofalowych, opto-elektronicznych oraz optycznych używanych do budowy światłowodowych systemów transmisyjnych.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wykładu/laboratorium obejmuje pięć zagadnień:
•	Użytkowanie, pomiary i właściwości komponentów optycznych (multipleksery, filtry, izolatory, światłowody)
•	Użytkowanie, pomiary i właściwości komponentów opto-elektronicznych (lasery, wzmacniacze SOA, modulatory, fotodiody)
•	Użytkowanie, pomiary i właściwości komponentów mikrofalowych (szerokopasmowe wzmacniacze mikrofalowe, pasywne komponenty mikrofalowe)
•	Budowa i pomiary światłowodowego systemu transmisyjnego opartego o modulację 10 Gbit/s NRZ ze zwielokrotnieniem DWDM
•	Budowa i pomiary systemu optycznego przełączania sygnałów transmisyjnego opartego o przełączanie sygnałów za pomocą efektu XGM w SOA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projekt,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Sizudak „Wstęp do współczesnej telekomunikacji światłowodowej” WKŁ, Warszawa 1999
2.	D. Deriscon “Fiber Optic Test and Measurement”, Prentice Hall, 1997
3.	Artykuły IEEE JLT, PTL, konferencyje ECOC i OFC etc
4.	Materiały firmowe producentów sprzętu i komponentów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ocg.tele.pw.edu.pl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STF: </w:t>
      </w:r>
    </w:p>
    <w:p>
      <w:pPr/>
      <w:r>
        <w:rPr/>
        <w:t xml:space="preserve">Zna budowę i zasadę działania komponentów transmisyjnego toru przewodowego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STF_2: </w:t>
      </w:r>
    </w:p>
    <w:p>
      <w:pPr/>
      <w:r>
        <w:rPr/>
        <w:t xml:space="preserve">Zna budowę i zasadę działania urządzeń i układów pomiarowych stosowanych w opto-telekomunikacji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STF_3: </w:t>
      </w:r>
    </w:p>
    <w:p>
      <w:pPr/>
      <w:r>
        <w:rPr/>
        <w:t xml:space="preserve">Potrafi zaprojektować i przebadać system opto-telekomunikacyjny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T2A_U15, T2A_U17, T2A_U18, T2A_U19,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STF_4: </w:t>
      </w:r>
    </w:p>
    <w:p>
      <w:pPr/>
      <w:r>
        <w:rPr/>
        <w:t xml:space="preserve">Potrafi pracować w grupie i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2024-05-02T22:01:52+02:00</dcterms:created>
  <dcterms:modified xsi:type="dcterms:W3CDTF">2024-05-02T22:01:52+02:00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