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metrologii technicznej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 zagadnieniami związanymi z pozyskiwaniem informacji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Zadania urządzeń sensorycznych w technice robotyzacyjnej. Systemy pozyskiwania informacji o stanie mechanizmu robota w zależności od klasy systemu pozycjonowania. Potrzeby w zakresie pozyskiwania innych informacji.
•	Przegląd wykorzystywanych w robotyce przetworników przemieszczeń liniowych i kątowych: przetworniki odczytujące, liczące cyklicznie, impulsowe, z czujnikami analogowymi. Sprzęganie przetworników z mechanizmami robota. 
•	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•	Przegląd wykorzystywanych w robotyce przetworników prędkości, przyspieszenia i siły, pomiary tensometryczne w robotyce.
•	Urządzenia sensoryczne związane z realizacją procesów chwytania lub procesów technologicznych. Rozpoznawanie obiektów manipulacji, ich położenia, kształtu, orientacji, charakterystycznych cech; przetworniki dotykowe, optyczne, układy wizyjne.
•	Definicje podstawowych charakterystyk funkcjonalnych robota. Systemy pomiarowe w badaniach robotów
•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 ocena sprawozdań, krótkie kartkówki/ rozmowy oceniające z przygotowania się studenta do zajęć). Kolokwium w połowie semestru.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 pozyskiwaniem informacji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Zna przetworniki wykorzystywane do pomiarów przemieszczeń liniowych i kątowych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kartkówki/rozmowy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Zna metody analizy sygnałów wyjściowych przetworników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 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Zna metody pozyskiwania informacji o środowisku przez roboty mobilne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SSR_1st_U01: </w:t>
      </w:r>
    </w:p>
    <w:p>
      <w:pPr/>
      <w:r>
        <w:rPr/>
        <w:t xml:space="preserve">Potrafi zastosować odpowiedni przetwornik pomiarowy w układzie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SSR_1st_U02: </w:t>
      </w:r>
    </w:p>
    <w:p>
      <w:pPr/>
      <w:r>
        <w:rPr/>
        <w:t xml:space="preserve">Potrafi zaprojektować prosty system sensoryczny dla maszyny manipulacyjnej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SSR_1st_U03: </w:t>
      </w:r>
    </w:p>
    <w:p>
      <w:pPr/>
      <w:r>
        <w:rPr/>
        <w:t xml:space="preserve">Potrafi zaprojektować układ sensoryczny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2026-07-27T15:10:32+02:00</dcterms:created>
  <dcterms:modified xsi:type="dcterms:W3CDTF">2026-07-27T15:10:32+02:00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