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Cyfrowe przetwarzanie obrazów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Beata Leśniak-Plewińska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CPOB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: 45 godz., wtym:
•	wykład: 30 godz., 
•	ćwiczenia w laboratorium: 15 godz
2) Praca własna studenta -  55 godz. w tym: 
•	przygotowanie do zajęć laboratoryjnych: 25 godz., 
•	zapoznanie z literaturą:10 godz,
•	przygotowanie do 2 kolokwiów: 20 godz.
 RAZEM 100 godz. - 4 punkty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punkt ECTS – 45 godz., 
w tym:
•	wykład: 30 godz., 
•	ćwiczenia w laboratorium: 15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– 50 godz., w tym:
•	ćwiczenia w laboratorium: 15 godz.
•	 przygotowanie do zajęć laboratoryjnych: 25 godz.
•	zapoznanie z literaturą: 10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teorii sygnałów, przekształceń całkowych, fizyki i matematyki w zakresie studiów na kierunku Inżynieria Biomedyczna. Na zajęciach laboratoryjnych przydatna będzie podstawowa znajomość środowiska MATLAB.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przedstawienie podstawowych pojęć, metod i algorytmów dla cyfrowego przetwarzania obrazów oraz ich praktyczne zastosowanie z użyciem narzędzia programowego (środowiska MATLAB).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pojęcia w przetwarzaniu obrazów. Powstawanie obrazu w ujęciu systemowym. Związki między właściwościami obiektu a parametrami obrazu.
Obrazy kolorowe i monochromatyczne. Rozdzielczość. Częstotliwość przestrzenna. Jednorodność różniczkowa i całkowa.
Próbkowanie obrazu. Interpolacja dwuliniowa. 
Przetwarzanie obrazu w dziedzinie próbek przestrzeni i w dziedzinie częstotliwości. Filtracje i transformacje 2D. 
Arytmetyka i algebra obrazów. Operacje morfologiczne. 
Kompresja stratna i bezstratna.
Tworzenia histogramu. Analiza histogramu. Zastosowanie w segmentacji. Wyrównywanie histogramu.
Przekształcenia afiniczne. Transformaty macierzowe. 
Formaty graficzne (JPEG, GIF, TIFF). DICOM.
Zastosowania w inżynierii biomedycznej.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- 2 kolokwia audytoryjne (50%). Laboratorium - bieżąca ocena na zajęciach i kolokwium końcowe (50%).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(1) W.Malina, M.Smiatacz: Cyfrowe przetwarzanie obrazów. Exit, Warszawa 2005
(2) W.Malina, M.Smiatacz: Metody cyfrowego przetwarzania obrazów. Exit, Warszawa 2005
(3) R.Tadeusiewicz, P.Korohoda: Komputerowa analiza i przetwarzanie obrazów. Wydawnictwo Fundacji Postępu Telekomunikacji, Kraków 1997
(4) W. Burger, M.J. Burge: Principles of Digital Image Processing. Fundamental techniques. Springer-Verlag, Londyn 2009
(5) W. Burger, M.J. Burge: Principles of Digital Image Processing. Core algorithms. Springer-Verlag, Londyn 2009
(6) R.C Gonzalez, R.E. Woods: Digital image processing. Pearson, 2008
(7) R.C Gonzalez, R.E. Woods: Digital image processing using Matlab. Prentice Hall, 2003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http://zib.mchtr.pw.edu.pl/?Dydaktyka:Przedmioty_obowi%B1zkowe:Cyfrowe_Przetwarzanie_Obraz%F3w_%28CPOB%29_Gr._30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CPOB_W01: </w:t>
      </w:r>
    </w:p>
    <w:p>
      <w:pPr/>
      <w:r>
        <w:rPr/>
        <w:t xml:space="preserve">Student posiada uporządkowaną wiedzę z zakresu powstawania obrazu oraz metod jego przetwarzania w dziedzinie przestrzeni i częstotliwości.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CPOB_W02: </w:t>
      </w:r>
    </w:p>
    <w:p>
      <w:pPr/>
      <w:r>
        <w:rPr/>
        <w:t xml:space="preserve">Student posiada wiedzę z zakresu podstawowego aparatu matematycznego stosowanego w przetwarzaniu obrazów.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CPOB_U01: </w:t>
      </w:r>
    </w:p>
    <w:p>
      <w:pPr/>
      <w:r>
        <w:rPr/>
        <w:t xml:space="preserve">Student potrafi dobrać i zastosować wybrane metody przetwarzania obrazu w zależności od postawionego celu/zadania.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bieżąca zadań realizowanych podczas zajęć laboratoryjnych.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CPOB_U02: </w:t>
      </w:r>
    </w:p>
    <w:p>
      <w:pPr/>
      <w:r>
        <w:rPr/>
        <w:t xml:space="preserve">Student potrafi zinterpretować i wyjaśnić wyniki przetwarzania obrazu różnymi metodami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bieżąca zadań realizowanych podczas zajęć laboratoryjnych.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K_U03, 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T1A_U06, T1A_U07, T1A_U09</w:t>
      </w:r>
    </w:p>
    <w:p>
      <w:pPr>
        <w:keepNext w:val="1"/>
        <w:spacing w:after="10"/>
      </w:pPr>
      <w:r>
        <w:rPr>
          <w:b/>
          <w:bCs/>
        </w:rPr>
        <w:t xml:space="preserve">Efekt CPOB_U03: </w:t>
      </w:r>
    </w:p>
    <w:p>
      <w:pPr/>
      <w:r>
        <w:rPr/>
        <w:t xml:space="preserve">Student potrafi wykorzystać środowisko MATLAB jako narzędzie do przetwarzania obrazów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bieżąca zadań realizowanych podczas zajęć laboratoryjnych.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K_U05, 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CPOB_K01: </w:t>
      </w:r>
    </w:p>
    <w:p>
      <w:pPr/>
      <w:r>
        <w:rPr/>
        <w:t xml:space="preserve">Student potrafi pracować w zespole.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bieżąca zadań realizowanych podczas zajęć laboratoryjnych.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CPOB_K02: </w:t>
      </w:r>
    </w:p>
    <w:p>
      <w:pPr/>
      <w:r>
        <w:rPr/>
        <w:t xml:space="preserve">Student potrafi określić priorytety służące realizacji określonego przez siebie lub innych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bieżąca zadań realizowanych podczas zajęć laboratoryjnych.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2026-05-11T16:14:08+02:00</dcterms:created>
  <dcterms:modified xsi:type="dcterms:W3CDTF">2026-05-11T16:14:08+02:00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