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doc. dr Jan Nawrocki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-110, w tym: 
•	wykład 45 godz.,
•	ćwiczenia: 60 godz., 
•	konsultacje – 3 godz.
•	egzamin – 2 godz.
2) Praca własna - 145 godz.
•	Przygotowanie do ćwiczeń: 90 godz.,
•	Studia literaturowe: 30 godz.; 
•	Przygotowanie do egzaminu: 25 godz. 
Razem 255 godz. (10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 punktu ECTS - liczba godzin bezpośrednich -110, w tym: 
•	wykład 45godz,
•	ćwiczenia: 60 godz.,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 . 
Uwaga – absolwenci  programu  podstawowego  z matematyki ze szkoły średniej będą  musieli przejść kursy wyrównujące.  W przeciwnym wypadku  nie będą 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osób na wykładzie, 30 osób w 1 grupie ćwiczeniowej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Logika matematyczna i elementy algebry zbiorów
2.	Ciało liczb zespolonych i wielomiany w dziedzinie zespolonej
3.	Przestrzeń liniowa. Macierze. Wyznaczniki. Macierze nieosobliwe.
4.	Równania liniowe
5.	Przestrzeń metryczna. Iloczyn skalarny, iloczyn wektorowy i iloczyn mieszany.
6.	Krzywe stożkowe
7.	Płaszczyzna i prosta w R3.
8.	Powierzchnie stopnia drugiego
9.	Ciągi liczbowe
10.	Szeregi liczbowe
11.	Granica i ciągłość funkcji. Funkcje elementarne i ich wykresy. Własności funkcji ciągłych.
12.	Pochodna i różniczka funkcji. Twierdzenia rachunku różniczkowego o wartości średniej. Zastosowania pochodnych.
13.	Całka nieoznaczona. Całkowanie pewnych klas funkcji
14.	Całka Riemanna. Całka oznaczona.
15.	Całki niewłaściwe
16. 	Zastosowania geometryczne całki Reimanna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Nawrocki J.:  Matematyka – 30 wykładów z ćwiczeniami, OWPW, Warszawa, 2002.
2.	Kaczyński A.: Podstawy analizy matematycznej, t.I i t.II, OWPW, Warszawa, 2000.
3.	Łubowicz H., Wieprzkowicz B.: Matematyka, OWPW, Warszawa, 1999.
4.	Wilczyńska D., Wilczyński K.: Wybrane zagadnienia z algebry liniowej i geometrii, OWPW, Warszawa, 2001.
5.	Krysicki W., Włodarski L.: Analiza matematyczna w zadaniach, cz.I, PWN, Warszawa, 1970.
6.	Stankiewicz W.: Zadania z matematyki dla wyższych uczelni technicznych, cz. I, PWN, Warszawa, 1975.
7.     Gewart M., Skoczylas Z.: Analiza matematyczna 1, GiS, Wrocław,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Zna liczby zespolone, rachunek na macierzach i metody rozwiązywania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MAT1_W02: </w:t>
      </w:r>
    </w:p>
    <w:p>
      <w:pPr/>
      <w:r>
        <w:rPr/>
        <w:t xml:space="preserve">Zna pojęcie przestrzeni metrycznej i unormowanej, wektory i działania na wektorach, pojęcie prostej, płasczyzny i pojęcie powierzchi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MAT1_W03: </w:t>
      </w:r>
    </w:p>
    <w:p>
      <w:pPr/>
      <w:r>
        <w:rPr/>
        <w:t xml:space="preserve">Zna podstawy teorii granic ciągów i zbieżności szeregów liczbowych, rachunku różniczkowego funkcji jednej zmiennej i jego zastosowania wraz z podstawowymi metodami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MAT1_W04: </w:t>
      </w:r>
    </w:p>
    <w:p>
      <w:pPr/>
      <w:r>
        <w:rPr/>
        <w:t xml:space="preserve">Zna podstawy rachunku całkowego funkcji jednej zmiennej, funkcje pierwotne, całkę Riemanna, całki niewłaściwe i ich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Potafi operować pojęciem liczby zespolonej, stosować macierze i wyznaczniki do rozwiązywania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MAT1_U02: </w:t>
      </w:r>
    </w:p>
    <w:p>
      <w:pPr/>
      <w:r>
        <w:rPr/>
        <w:t xml:space="preserve">Potrafi posługiwać się wektorami i stosować je do rozwiązywania problemów z prostą i płaszczyzną w przestrzeni, wyznaczać równania powierzchni stopnia drugiego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MAT1_U03: </w:t>
      </w:r>
    </w:p>
    <w:p>
      <w:pPr/>
      <w:r>
        <w:rPr/>
        <w:t xml:space="preserve">Potrafi badać zbieżność ciągów i szeregów liczbowych, definiować funkcje i badać ich w łasności,obliczać pochodne i stosować je do badania przebiegu funkcji, całkować podstawowe funkcje,zastosować całkę do zagadnień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2024-05-08T22:45:46+02:00</dcterms:created>
  <dcterms:modified xsi:type="dcterms:W3CDTF">2024-05-08T22:45:46+02:00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