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mikroprocersorowa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ETM3z</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Symulator komputerowy elektronicznych układów analogowych PSPICE: zasady działania, charakterystyki diod i tranzystorów.
Symulator PSPICE 2: wzmacniacze analogowe i filtry aktywne.
Symulator PSPICE 3: generatory
Przetworniki CA i AC: zasady działania, właściwości, przykłady wykorzystania
Elektroniczne układy logiczne, układy programowalne FPGA
Zasady działania mikroprocesora, praca w cyklach maszynowych i instrukcyjnych, programowanie w języku asemblera
Przerwania w systemie mikroprocesorowym; współpraca mikroprocesora z układami wejścia/wyjścia, interfejs równoległy i szeregowy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ETM3z_ Inst_W01: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T1A_W07, T1A_W03, T1A_W04</w:t>
      </w:r>
    </w:p>
    <w:p>
      <w:pPr>
        <w:keepNext w:val="1"/>
        <w:spacing w:after="10"/>
      </w:pPr>
      <w:r>
        <w:rPr>
          <w:b/>
          <w:bCs/>
        </w:rPr>
        <w:t xml:space="preserve">Efekt ETM3z_ Inst_W02: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ETM3z_ Inst_U01: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ETM3z_ Inst_U02: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ETM3z_ Inst_K01: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2024-05-06T05:35:33+02:00</dcterms:created>
  <dcterms:modified xsi:type="dcterms:W3CDTF">2024-05-06T05:35:33+02:00</dcterms:modified>
</cp:coreProperties>
</file>

<file path=docProps/custom.xml><?xml version="1.0" encoding="utf-8"?>
<Properties xmlns="http://schemas.openxmlformats.org/officeDocument/2006/custom-properties" xmlns:vt="http://schemas.openxmlformats.org/officeDocument/2006/docPropsVTypes"/>
</file>