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Skucha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(80h):
a) Wykład: 34h;
b) Ćwiczenia: 40h;
c) Konsultacje: 6h;
2) Liczba godzin pracy własnej studenta (170h): 
a) Przygotowanie do zajęć ćwiczeniowych: 55h;
b) Opracowanie zadań domowych: 55h;
c) Przygotowanie do egzaminu: 60h;
Razem: 250h (10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 ECTS - liczba godzin bezpośrednich (80h):
Wykład: 34h;
Ćwiczenia: 40h;
Konsultacje: 6h;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510h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 . 
Uwaga – absolwenci  programu  podstawowego  z matematyki ze szkoły średniej będą  musieli przejść kursy wyrównujące.  W przeciwnym wypadku  nie będą 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Logika matematyczna i elementy algebry zbiorów
2.	Ciało liczb zespolonych i wielomiany w dziedzinie zespolonej
3.	Przestrzeń liniowa. Macierze. Wyznaczniki. Macierze nieosobliwe.
4.	Równania liniowe
5.	Przestrzeń metryczna. Iloczyn skalarny, iloczyn wektorowy i iloczyn mieszany.
6.	Krzywe stożkowe
7.	Płaszczyzna i prosta w R3.
8.	Powierzchnie stopnia drugiego
9.	Ciągi liczbowe
10.	Szeregi liczbowe
11.	Granica i ciągłość funkcji. Funkcje elementarne i ich wykresy. Własności funkcji ciągłych.
12.	Pochodna i różniczka funkcji. Twierdzenia rachunku różniczkowego o wartości średniej. Zastosowania pochodnych.
13.	Całka nieoznaczona. Całkowanie pewnych klas funkcji
14.	Całka Riemanna. Całka oznaczona.
15.	Całki niewłaściwe
16. 	Zastosowania geometryczne całki Reimanna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Nawrocki J.:  Matematyka – 30 wykładów z ćwiczeniami, OWPW, Warszawa, 2002.
2.	Kaczyński A.: Podstawy analizy matematycznej, t.I i t.II, OWPW, Warszawa, 2000.
3.	Łubowicz H., Wieprzkowicz B.: Matematyka, OWPW, Warszawa, 1999.
4.	Wilczyńska D., Wilczyński K.: Wybrane zagadnienia z algebry liniowej i geometrii, OWPW, Warszawa, 2001.
5.	Krysicki W., Włodarski L.: Analiza matematyczna w zadaniach, cz.I, PWN, Warszawa, 1970.
6.	Stankiewicz W.: Zadania z matematyki dla wyższych uczelni technicznych, cz. I,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MAT1Z_WO1: </w:t>
      </w:r>
    </w:p>
    <w:p>
      <w:pPr/>
      <w:r>
        <w:rPr/>
        <w:t xml:space="preserve">Zna działania na liczbach zespolonych oraz własności macierzy i wyznaczników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MAT1Z_WO2: </w:t>
      </w:r>
    </w:p>
    <w:p>
      <w:pPr/>
      <w:r>
        <w:rPr/>
        <w:t xml:space="preserve">Zna podstawowe wiadomości o przestrzeni 3-wymiarowej, działaniach na wektorach, prostej i płaszczyźnie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MAT1Z_WO3: </w:t>
      </w:r>
    </w:p>
    <w:p>
      <w:pPr/>
      <w:r>
        <w:rPr/>
        <w:t xml:space="preserve">Zna rachunek różniczkowy i całkowy funkcji jednej zmiennej rzeczywistej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MAT1Z_UO1: </w:t>
      </w:r>
    </w:p>
    <w:p>
      <w:pPr/>
      <w:r>
        <w:rPr/>
        <w:t xml:space="preserve">Potrafi wykonywać działania na liczbach zespolonych. Posiada umiejętności rozwiązywania układów równań liniowych kilkoma matodami.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MAT1Z_UO2: </w:t>
      </w:r>
    </w:p>
    <w:p>
      <w:pPr/>
      <w:r>
        <w:rPr/>
        <w:t xml:space="preserve">Potrafi rozwiązywać problemy prostej i płąszczyzny w przestrzeni 3-wymiarowej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MAT1Z_UO3: </w:t>
      </w:r>
    </w:p>
    <w:p>
      <w:pPr/>
      <w:r>
        <w:rPr/>
        <w:t xml:space="preserve">Potrafi badać różnego rodzaju funkcję jednej zmiennej. Posługuje się całkami funkcji 1-ej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MAT1Z_KO1: </w:t>
      </w:r>
    </w:p>
    <w:p>
      <w:pPr/>
      <w:r>
        <w:rPr/>
        <w:t xml:space="preserve">Posiadł przekonanie, że należy doskonalić się zawodowo w sposób ciągły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2024-05-01T18:37:45+02:00</dcterms:created>
  <dcterms:modified xsi:type="dcterms:W3CDTF">2024-05-01T18:37:45+02:00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