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2</w:t>
      </w:r>
    </w:p>
    <w:p>
      <w:pPr>
        <w:keepNext w:val="1"/>
        <w:spacing w:after="10"/>
      </w:pPr>
      <w:r>
        <w:rPr>
          <w:b/>
          <w:bCs/>
        </w:rPr>
        <w:t xml:space="preserve">Koordynator przedmiotu: </w:t>
      </w:r>
    </w:p>
    <w:p>
      <w:pPr>
        <w:spacing w:before="20" w:after="190"/>
      </w:pPr>
      <w:r>
        <w:rPr/>
        <w:t xml:space="preserve">dr inż. arch. Jerzy 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Budownictwa ogólnego i materiałoznawstwa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Rozszerzenie podstawowych wiadomości dotyczących ustrojów i elementów budynku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w:t>
      </w:r>
    </w:p>
    <w:p>
      <w:pPr>
        <w:keepNext w:val="1"/>
        <w:spacing w:after="10"/>
      </w:pPr>
      <w:r>
        <w:rPr>
          <w:b/>
          <w:bCs/>
        </w:rPr>
        <w:t xml:space="preserve">Treści kształcenia: </w:t>
      </w:r>
    </w:p>
    <w:p>
      <w:pPr>
        <w:spacing w:before="20" w:after="190"/>
      </w:pPr>
      <w:r>
        <w:rPr/>
        <w:t xml:space="preserve">1.	Okna – przegląd rozwiązań materiałowych (drewniane, metalowe, z tworzyw sztucznych). Zasady montażu okien w ościeżach ścian konstruowanych z różnych materiałów. Podokienniki zewnętrzne i wewnętrzne.
2.	Okna (drzwi) balkonowe  – przegląd rozwiązań materiałowych (drewniane, metalowe, z tworzyw sztucznych).
Drzwi zewnętrzne, bramy garażowe – przegląd typów i rozwiązań materiałowych.
3.	Drzwi wewnętrzne – przegląd rozwiązań materiałowych. 
Lekkie przegrody wewnętrzne. Aspekty użytkowe, ochrony akustycznej i pożarowej oraz zakres zadań architekta przy projektowaniu wnętrz z zastosowaniem wyżej wymienionych systemów.
4.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5.	Rozwiązania materiałowo-technologiczne poszczególnych rodzajów podłóg zewnętrznych – tarasy nad pomieszczeniami ogrzewanymi (materiały posadzkowe, „warstwa poślizgowa”,  izolacja przeciwwodna, izolacja termiczna, balustrady)
Rozwiązania materiałowo-technologiczne balkonów.
6.	Tarasy, schody zewnętrzne i inne powierzchnie utwardzone na gruncie (materiały posadzkowe, podbudowy dla ruchu pieszego i jezdnego)
7.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8.	Ściany kurtynowe.- klasyfikacja. Ściany słupowo-ryglowe (szprosowe i strukturalne), fasady z mocowaniem punktowym – rozwiązania konstrukcyjno-materiałowe poszczególnych systemów.  Metodologia projektowania z użyciem systemów fasadowych – koordynacja wymiarowa.
9.	Ściany kurtynowe.- rozwiązania szczegółowe – c.d. Rozwiązania konstrukcyjno-materiałowe poszczególnych systemów.  Przykłady realizacji.
10.	Ściany kurtynowe.- rozwiązania szczegółowe – c.d. Rozwiązania konstrukcyjno-materiałowe poszczególnych systemów. Charakterystyczne detale. Koordynacja z innymi okładzinami ściennymi.
11.	Materiały i rozwiązania technologiczne okładzin ścian zewnętrznych.
12.	Sufity podwieszone. Rodzaje wg ukształtowania przestrzennego i rozwiązań materiałowych. Zasady konstruowania. Aspekty użytkowe, ochrony akustycznej i pożarowej oraz zakres zadań architekta przy projektowaniu wnętrz z zastosowaniem systemów sufitów podwieszonych.
13.	Podłogi podniesione. Aspekty użytkowe i rozwiązania materiałowo-technologiczne</w:t>
      </w:r>
    </w:p>
    <w:p>
      <w:pPr>
        <w:keepNext w:val="1"/>
        <w:spacing w:after="10"/>
      </w:pPr>
      <w:r>
        <w:rPr>
          <w:b/>
          <w:bCs/>
        </w:rPr>
        <w:t xml:space="preserve">Metody oceny: </w:t>
      </w:r>
    </w:p>
    <w:p>
      <w:pPr>
        <w:spacing w:before="20" w:after="190"/>
      </w:pPr>
      <w:r>
        <w:rPr/>
        <w:t xml:space="preserve">Oceniane zadania rysunkowe wykonywane na zajęciach i w domu,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Miśniakiewicz E., Skowroński W. – Rysunek techniczny budowlany, Arkady 2009
•	Budownictwo Ogólne – opracowanie dr inż. arch. Przemysław Markiewicz, Kraków 2006
•	Przeszklone Ściany Osłonowe - opracowanie dr inż. arch. Przemysław Markiewicz, Kraków 2008
•	Celadyn Wacław – Przegrody przeszklone w architekturze energooszczędnej , Wydawnictwo
                                                                                                Politechniki Krakowskiej, Kraków 2004
•	Laskowski Leszek – Ochrona cieplna i charakterystyka energetyczna budynku, Oficyna wydawnicza 
Politechniki Warszawskiej, Warszawa 2005
•	Parczewski Wacław, Wnuk Zbigniew – Elementy robót wykończeniowych, Wyd PW
•	Rozporządzenie Min. Infr. ... w sprawie warunków technicznych jakim powinny odpowiadać budynki i ich usytuowanie (Dz.U. nr 75/2002 – tekst jednolity, z późniejszymi zmianami)  
Normy  
•	PN-B-01025:2004 – Oznaczenia graficzne na rysunkach architektoniczno-budowlanych
•	PN-B-01029:2000 – Wymiarowanie na rysunkach architektoniczno-budowlanych
•	PN-B-01030:2000 – Oznaczenia materiałów budowlanych
•	PN/ISO 9836:1997 – Właściwości użytkowe w budownictwie. Określanie i obliczanie wskaźników powierzchniowych i kubaturowych
Literatura uzupełniająca:
•	Ustawa PRAWO BUDOWLANE
•	„Murator” – miesięcznik i inne periodyki z tej tematyki np. MATERIAŁY BUDOWLANE, DORADCA ENERGETYCZNY, ŚWIAT SZKŁA, ŚWIAT ALUMINIUM, IZOLACJE, WARSTWY itp.
•	Katalogi i informatory firm związanych z produkcją i dystrybucją materiałów i wyrobów budowlanych. 
•	Strony internetowe dotyczące materiałów i wyrobów budowlanych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2024-05-03T15:52:49+02:00</dcterms:created>
  <dcterms:modified xsi:type="dcterms:W3CDTF">2024-05-03T15:52:49+02:00</dcterms:modified>
</cp:coreProperties>
</file>

<file path=docProps/custom.xml><?xml version="1.0" encoding="utf-8"?>
<Properties xmlns="http://schemas.openxmlformats.org/officeDocument/2006/custom-properties" xmlns:vt="http://schemas.openxmlformats.org/officeDocument/2006/docPropsVTypes"/>
</file>