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komputerowa</w:t>
      </w:r>
    </w:p>
    <w:p>
      <w:pPr>
        <w:keepNext w:val="1"/>
        <w:spacing w:after="10"/>
      </w:pPr>
      <w:r>
        <w:rPr>
          <w:b/>
          <w:bCs/>
        </w:rPr>
        <w:t xml:space="preserve">Koordynator przedmiotu: </w:t>
      </w:r>
    </w:p>
    <w:p>
      <w:pPr>
        <w:spacing w:before="20" w:after="190"/>
      </w:pPr>
      <w:r>
        <w:rPr/>
        <w:t xml:space="preserve">Jan ZABRODZKI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GKOM</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150h (30h wykład, 30h laboratorium, 30h realizacja zadania projektowego, 30h praca włąsna studenta (przygotowanie do kolokwiów, korzystanie z literatury, 30h przygotowanie do zajęć laboratoryjnych)</w:t>
      </w:r>
    </w:p>
    <w:p>
      <w:pPr>
        <w:keepNext w:val="1"/>
        <w:spacing w:after="10"/>
      </w:pPr>
      <w:r>
        <w:rPr>
          <w:b/>
          <w:bCs/>
        </w:rPr>
        <w:t xml:space="preserve">Liczba punktów ECTS na zajęciach wymagających bezpośredniego udziału nauczycieli akademickich: </w:t>
      </w:r>
    </w:p>
    <w:p>
      <w:pPr>
        <w:spacing w:before="20" w:after="190"/>
      </w:pPr>
      <w:r>
        <w:rPr/>
        <w:t xml:space="preserve">30h wykład, 30h laboratorium co daje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30h laboratorium, 30h realizacja zadania projektowego, 30h przygotowanie do zajęć laboratoryjnych co daje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Ogólne przygotowanie matematyczno-fizyczne i informatyczne</w:t>
      </w:r>
    </w:p>
    <w:p>
      <w:pPr>
        <w:keepNext w:val="1"/>
        <w:spacing w:after="10"/>
      </w:pPr>
      <w:r>
        <w:rPr>
          <w:b/>
          <w:bCs/>
        </w:rPr>
        <w:t xml:space="preserve">Limit liczby studentów: </w:t>
      </w:r>
    </w:p>
    <w:p>
      <w:pPr>
        <w:spacing w:before="20" w:after="190"/>
      </w:pPr>
      <w:r>
        <w:rPr/>
        <w:t xml:space="preserve">110</w:t>
      </w:r>
    </w:p>
    <w:p>
      <w:pPr>
        <w:keepNext w:val="1"/>
        <w:spacing w:after="10"/>
      </w:pPr>
      <w:r>
        <w:rPr>
          <w:b/>
          <w:bCs/>
        </w:rPr>
        <w:t xml:space="preserve">Cel przedmiotu: </w:t>
      </w:r>
    </w:p>
    <w:p>
      <w:pPr>
        <w:spacing w:before="20" w:after="190"/>
      </w:pPr>
      <w:r>
        <w:rPr/>
        <w:t xml:space="preserve">Celem przedmiotu jest zapoznanie studentów z podstawowymi zagadnieniami teoretycznymi i praktycznymi w zakresie grafiki komputerowej</w:t>
      </w:r>
    </w:p>
    <w:p>
      <w:pPr>
        <w:keepNext w:val="1"/>
        <w:spacing w:after="10"/>
      </w:pPr>
      <w:r>
        <w:rPr>
          <w:b/>
          <w:bCs/>
        </w:rPr>
        <w:t xml:space="preserve">Treści kształcenia: </w:t>
      </w:r>
    </w:p>
    <w:p>
      <w:pPr>
        <w:spacing w:before="20" w:after="190"/>
      </w:pPr>
      <w:r>
        <w:rPr/>
        <w:t xml:space="preserve">Treść wykładu	
1. Wstęp do grafiki komputerowej (typowy tor obliczeń, wyświetlanie obrazów) (1h).
2. Grafika rastrowa (podstawowe algorytmy: odcinek, okrąg, wypełnianie, obcinanie, zwalczanie zakłóceń) (4h).
3. Barwa w grafice komputerowej (2h).
4. Przekształcenia geometryczne 2D i 3D (2h).
5. Krzywe i powierzchnie Béziera (1h).
6. Modelowanie brył ( Brep, CSG, sweep, octree, reprezentacja wolumetryczna) (2h)
7. Rzutowanie, eliminacja powierzchni niewidocznych (2h).
8. Metody renderingu powierzchni (cieniowanie płaskie, Gouraud, Phong, metoda śledzenia promieni, tekstury) (3h).
9. Animacja (1h).
10. Procesory graficzne (1h).
11. Stereoskopia i monitory 3D (1h).
12. Sztuczna rzeczywistość (1h).
13. Formaty i standardy graficzne (1h).
14. Wprowadzenie do przetwarzania obrazów (2h).
15. Kompresja obrazów (2h)
16. Kolokwia (4h). 
Laboratorium
1. Edycja obrazów wektorowych na przykładzie Corel Draw
2. Edycja obrazów rastrowych na przykładzie Corel PhotoPaint
3. Modelowanie geometryczne scen trójwymiarowych (3DSMax)
4. Właściwości powierzchni, tekstury i światła(3DSMax)
5. Podstawy animacji
6. Zadanie projektowe z wykorzystaniem OpenGL
</w:t>
      </w:r>
    </w:p>
    <w:p>
      <w:pPr>
        <w:keepNext w:val="1"/>
        <w:spacing w:after="10"/>
      </w:pPr>
      <w:r>
        <w:rPr>
          <w:b/>
          <w:bCs/>
        </w:rPr>
        <w:t xml:space="preserve">Metody oceny: </w:t>
      </w:r>
    </w:p>
    <w:p>
      <w:pPr>
        <w:spacing w:before="20" w:after="190"/>
      </w:pPr>
      <w:r>
        <w:rPr/>
        <w:t xml:space="preserve">Kolokwia z materiału wykładowego
Ocena realizacji zadań laboratoryjnych
Ocena zadania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Foley J. i in., Wprowadzenie do grafiki komputerowej, WNT 1995, 2002
2. Zabrodzki J. (red.), Grafika komputerowa, WNT 1994
3. Malina W., Smiatacz M., Metody cyfrowego przetwarzania obrazów, EXIT 2008
4. Parent R., Animacja komputerowa. Algorytmy i techniki, PWN 2012</w:t>
      </w:r>
    </w:p>
    <w:p>
      <w:pPr>
        <w:keepNext w:val="1"/>
        <w:spacing w:after="10"/>
      </w:pPr>
      <w:r>
        <w:rPr>
          <w:b/>
          <w:bCs/>
        </w:rPr>
        <w:t xml:space="preserve">Witryna www przedmiotu: </w:t>
      </w:r>
    </w:p>
    <w:p>
      <w:pPr>
        <w:spacing w:before="20" w:after="190"/>
      </w:pPr>
      <w:r>
        <w:rPr/>
        <w:t xml:space="preserve">http://studia.elka.pw.edu.pl</w:t>
      </w:r>
    </w:p>
    <w:p>
      <w:pPr>
        <w:keepNext w:val="1"/>
        <w:spacing w:after="10"/>
      </w:pPr>
      <w:r>
        <w:rPr>
          <w:b/>
          <w:bCs/>
        </w:rPr>
        <w:t xml:space="preserve">Uwagi: </w:t>
      </w:r>
    </w:p>
    <w:p>
      <w:pPr>
        <w:spacing w:before="20" w:after="190"/>
      </w:pPr>
      <w:r>
        <w:rPr/>
        <w:t xml:space="preserve">Przedmiot zawiera podstawowe elementy z przetwarzania obrazów. Zainteresowani studenci mogą uczęszczać później na przedmiot "Przetwarzanie obrazów".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GKOM_W01: </w:t>
      </w:r>
    </w:p>
    <w:p>
      <w:pPr/>
      <w:r>
        <w:rPr/>
        <w:t xml:space="preserve">Student posiada wiedzę na temat metod generowania obrazów cyfrowych</w:t>
      </w:r>
    </w:p>
    <w:p>
      <w:pPr>
        <w:spacing w:before="60"/>
      </w:pPr>
      <w:r>
        <w:rPr/>
        <w:t xml:space="preserve">Weryfikacja: </w:t>
      </w:r>
    </w:p>
    <w:p>
      <w:pPr>
        <w:spacing w:before="20" w:after="190"/>
      </w:pPr>
      <w:r>
        <w:rPr/>
        <w:t xml:space="preserve">ocena wyników z 3 kolokwiów, oceny realizacji ćwiczeń laboratoryjnych</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T2A_W07</w:t>
      </w:r>
    </w:p>
    <w:p>
      <w:pPr>
        <w:keepNext w:val="1"/>
        <w:spacing w:after="10"/>
      </w:pPr>
      <w:r>
        <w:rPr>
          <w:b/>
          <w:bCs/>
        </w:rPr>
        <w:t xml:space="preserve">Efekt GKOM_W02: </w:t>
      </w:r>
    </w:p>
    <w:p>
      <w:pPr/>
      <w:r>
        <w:rPr/>
        <w:t xml:space="preserve">Student posiada wiedzę na temat algorytmów wykorzystywanych w grafice komputerowej</w:t>
      </w:r>
    </w:p>
    <w:p>
      <w:pPr>
        <w:spacing w:before="60"/>
      </w:pPr>
      <w:r>
        <w:rPr/>
        <w:t xml:space="preserve">Weryfikacja: </w:t>
      </w:r>
    </w:p>
    <w:p>
      <w:pPr>
        <w:spacing w:before="20" w:after="190"/>
      </w:pPr>
      <w:r>
        <w:rPr/>
        <w:t xml:space="preserve">Oceny uzyskane z 3 kolokwiów</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T2A_W07, T2A_W03</w:t>
      </w:r>
    </w:p>
    <w:p>
      <w:pPr>
        <w:keepNext w:val="1"/>
        <w:spacing w:after="10"/>
      </w:pPr>
      <w:r>
        <w:rPr>
          <w:b/>
          <w:bCs/>
        </w:rPr>
        <w:t xml:space="preserve">Efekt GKOM_W03: </w:t>
      </w:r>
    </w:p>
    <w:p>
      <w:pPr/>
      <w:r>
        <w:rPr/>
        <w:t xml:space="preserve">Student posiada wiedzę na temat podstawowych metod z zakresu przetwarzania obrazów</w:t>
      </w:r>
    </w:p>
    <w:p>
      <w:pPr>
        <w:spacing w:before="60"/>
      </w:pPr>
      <w:r>
        <w:rPr/>
        <w:t xml:space="preserve">Weryfikacja: </w:t>
      </w:r>
    </w:p>
    <w:p>
      <w:pPr>
        <w:spacing w:before="20" w:after="190"/>
      </w:pPr>
      <w:r>
        <w:rPr/>
        <w:t xml:space="preserve">Ocena wyniku z kolokwium, ocena realizacji jednego ćwiczenia laboratoryjnego</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T2A_W07, T2A_W03</w:t>
      </w:r>
    </w:p>
    <w:p>
      <w:pPr>
        <w:keepNext w:val="1"/>
        <w:spacing w:after="10"/>
      </w:pPr>
      <w:r>
        <w:rPr>
          <w:b/>
          <w:bCs/>
        </w:rPr>
        <w:t xml:space="preserve">Efekt GKOM_W04: </w:t>
      </w:r>
    </w:p>
    <w:p>
      <w:pPr/>
      <w:r>
        <w:rPr/>
        <w:t xml:space="preserve">Student posiada wiedzę na temat programów aplikacyjnych oraz bibliotek z zakresu grafiki komputerowej</w:t>
      </w:r>
    </w:p>
    <w:p>
      <w:pPr>
        <w:spacing w:before="60"/>
      </w:pPr>
      <w:r>
        <w:rPr/>
        <w:t xml:space="preserve">Weryfikacja: </w:t>
      </w:r>
    </w:p>
    <w:p>
      <w:pPr>
        <w:spacing w:before="20" w:after="190"/>
      </w:pPr>
      <w:r>
        <w:rPr/>
        <w:t xml:space="preserve">ocena realizacji ćwiczeń laboratoryjnych, ocena realizacji zadania projektowego</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GKOM_U01: </w:t>
      </w:r>
    </w:p>
    <w:p>
      <w:pPr/>
      <w:r>
        <w:rPr/>
        <w:t xml:space="preserve">Student potrafi korzystać z literatury przedmiotu i aplikacji dzięki znajomości podstawowych pojęć i metod z grafiki komputerowej i przetwarzania obrazów</w:t>
      </w:r>
    </w:p>
    <w:p>
      <w:pPr>
        <w:spacing w:before="60"/>
      </w:pPr>
      <w:r>
        <w:rPr/>
        <w:t xml:space="preserve">Weryfikacja: </w:t>
      </w:r>
    </w:p>
    <w:p>
      <w:pPr>
        <w:spacing w:before="20" w:after="190"/>
      </w:pPr>
      <w:r>
        <w:rPr/>
        <w:t xml:space="preserve">Kolokwia z materiału wykładowego, wyniki realizacji ćwiczeń laboratoryjnych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GKOM_U02: </w:t>
      </w:r>
    </w:p>
    <w:p>
      <w:pPr/>
      <w:r>
        <w:rPr/>
        <w:t xml:space="preserve">Student potrafi wykorzystywać podstawowe algorytmy z zakresu grafiki komputerowej przy tworzeniu nowych aplikacji</w:t>
      </w:r>
    </w:p>
    <w:p>
      <w:pPr>
        <w:spacing w:before="60"/>
      </w:pPr>
      <w:r>
        <w:rPr/>
        <w:t xml:space="preserve">Weryfikacja: </w:t>
      </w:r>
    </w:p>
    <w:p>
      <w:pPr>
        <w:spacing w:before="20" w:after="190"/>
      </w:pPr>
      <w:r>
        <w:rPr/>
        <w:t xml:space="preserve">Kolokwia z materiału wykładowego, ocena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T2A_U18</w:t>
      </w:r>
    </w:p>
    <w:p>
      <w:pPr>
        <w:keepNext w:val="1"/>
        <w:spacing w:after="10"/>
      </w:pPr>
      <w:r>
        <w:rPr>
          <w:b/>
          <w:bCs/>
        </w:rPr>
        <w:t xml:space="preserve">Efekt GKOM_U03: </w:t>
      </w:r>
    </w:p>
    <w:p>
      <w:pPr/>
      <w:r>
        <w:rPr/>
        <w:t xml:space="preserve">Student umie dobierać metody i algorytmy właściwe dla realizacji projektów o ustalonych założeniach funkcjonalnych </w:t>
      </w:r>
    </w:p>
    <w:p>
      <w:pPr>
        <w:spacing w:before="60"/>
      </w:pPr>
      <w:r>
        <w:rPr/>
        <w:t xml:space="preserve">Weryfikacja: </w:t>
      </w:r>
    </w:p>
    <w:p>
      <w:pPr>
        <w:spacing w:before="20" w:after="190"/>
      </w:pPr>
      <w:r>
        <w:rPr/>
        <w:t xml:space="preserve">Kolokwia z materiału wykładowego, wyniki realizacji ćwiczeń laboratoryjnych, ocena zadania projektowego</w:t>
      </w:r>
    </w:p>
    <w:p>
      <w:pPr>
        <w:spacing w:before="20" w:after="190"/>
      </w:pPr>
      <w:r>
        <w:rPr>
          <w:b/>
          <w:bCs/>
        </w:rPr>
        <w:t xml:space="preserve">Powiązane efekty kierunkowe: </w:t>
      </w:r>
      <w:r>
        <w:rPr/>
        <w:t xml:space="preserve">K_U12, K_U13</w:t>
      </w:r>
    </w:p>
    <w:p>
      <w:pPr>
        <w:spacing w:before="20" w:after="190"/>
      </w:pPr>
      <w:r>
        <w:rPr>
          <w:b/>
          <w:bCs/>
        </w:rPr>
        <w:t xml:space="preserve">Powiązane efekty obszarowe: </w:t>
      </w:r>
      <w:r>
        <w:rPr/>
        <w:t xml:space="preserve">T2A_U17, T2A_U18</w:t>
      </w:r>
    </w:p>
    <w:p>
      <w:pPr>
        <w:keepNext w:val="1"/>
        <w:spacing w:after="10"/>
      </w:pPr>
      <w:r>
        <w:rPr>
          <w:b/>
          <w:bCs/>
        </w:rPr>
        <w:t xml:space="preserve">Efekt GKOM_U04: </w:t>
      </w:r>
    </w:p>
    <w:p>
      <w:pPr/>
      <w:r>
        <w:rPr/>
        <w:t xml:space="preserve">Student potrafi korzystać z aplikacji graficznych do tworzenie obrazów 2D, scen z obiektami 3D, animacji i z aplikacji do przetwarzania obrazów</w:t>
      </w:r>
    </w:p>
    <w:p>
      <w:pPr>
        <w:spacing w:before="60"/>
      </w:pPr>
      <w:r>
        <w:rPr/>
        <w:t xml:space="preserve">Weryfikacja: </w:t>
      </w:r>
    </w:p>
    <w:p>
      <w:pPr>
        <w:spacing w:before="20" w:after="190"/>
      </w:pPr>
      <w:r>
        <w:rPr/>
        <w:t xml:space="preserve">Ocen arealizacji ćwiczeń laboratoryjnych</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T2A_U18</w:t>
      </w:r>
    </w:p>
    <w:p>
      <w:pPr>
        <w:keepNext w:val="1"/>
        <w:spacing w:after="10"/>
      </w:pPr>
      <w:r>
        <w:rPr>
          <w:b/>
          <w:bCs/>
        </w:rPr>
        <w:t xml:space="preserve">Efekt GKOM_U05: </w:t>
      </w:r>
    </w:p>
    <w:p>
      <w:pPr/>
      <w:r>
        <w:rPr/>
        <w:t xml:space="preserve">Student potrafi tworzyć programy z wykorzystaniem bibliotek graficznych</w:t>
      </w:r>
    </w:p>
    <w:p>
      <w:pPr>
        <w:spacing w:before="60"/>
      </w:pPr>
      <w:r>
        <w:rPr/>
        <w:t xml:space="preserve">Weryfikacja: </w:t>
      </w:r>
    </w:p>
    <w:p>
      <w:pPr>
        <w:spacing w:before="20" w:after="190"/>
      </w:pPr>
      <w:r>
        <w:rPr/>
        <w:t xml:space="preserve">Ocen azadania projektowego</w:t>
      </w:r>
    </w:p>
    <w:p>
      <w:pPr>
        <w:spacing w:before="20" w:after="190"/>
      </w:pPr>
      <w:r>
        <w:rPr>
          <w:b/>
          <w:bCs/>
        </w:rPr>
        <w:t xml:space="preserve">Powiązane efekty kierunkowe: </w:t>
      </w:r>
      <w:r>
        <w:rPr/>
        <w:t xml:space="preserve">K_U13, K_U14</w:t>
      </w:r>
    </w:p>
    <w:p>
      <w:pPr>
        <w:spacing w:before="20" w:after="190"/>
      </w:pPr>
      <w:r>
        <w:rPr>
          <w:b/>
          <w:bCs/>
        </w:rPr>
        <w:t xml:space="preserve">Powiązane efekty obszarowe: </w:t>
      </w:r>
      <w:r>
        <w:rPr/>
        <w:t xml:space="preserve">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2024-05-07T08:41:12+02:00</dcterms:created>
  <dcterms:modified xsi:type="dcterms:W3CDTF">2024-05-07T08:41:12+02:00</dcterms:modified>
</cp:coreProperties>
</file>

<file path=docProps/custom.xml><?xml version="1.0" encoding="utf-8"?>
<Properties xmlns="http://schemas.openxmlformats.org/officeDocument/2006/custom-properties" xmlns:vt="http://schemas.openxmlformats.org/officeDocument/2006/docPropsVTypes"/>
</file>