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gier komputerowych</w:t>
      </w:r>
    </w:p>
    <w:p>
      <w:pPr>
        <w:keepNext w:val="1"/>
        <w:spacing w:after="10"/>
      </w:pPr>
      <w:r>
        <w:rPr>
          <w:b/>
          <w:bCs/>
        </w:rPr>
        <w:t xml:space="preserve">Koordynator przedmiotu: </w:t>
      </w:r>
    </w:p>
    <w:p>
      <w:pPr>
        <w:spacing w:before="20" w:after="190"/>
      </w:pPr>
      <w:r>
        <w:rPr/>
        <w:t xml:space="preserve">Tomasz Martyn</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PGK</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przygotowanie do wykładów (przejrzenie slajdów, notatek, literatury): 12h
przygotowanie do zajęć laboratoryjnych: 12h
udział w zajęciach laboratoryjnych: 6 x 2h = 12h
praca nad projektem: 70 h (w tym spotkania projektowe 15h)
Suma: 30 + 12 + 12 + 12 + 70 = 136h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30h
udział w zajęciach laboratoryjnych: 6 x 2h = 12h
spotkania projektowe 15h
Suma: 30 + 12 + 15 = 57h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do zajęć laboratoryjnych: 12h
udział w zajęciach laboratoryjnych: 6 x 2h = 12h
praca nad projektem: 70 h (w tym spotkania projektowe 15h)
Suma: 12 + 12 + 70 = 94h, co daje ok.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dobra znajomość zagadnień trójwymiarowej grafiki komputerowej
2. znajomość API graficznych OpenGL lub DirectX
3. umiejętność programowania w języku obiektowym wysokiego poziomu (C++, Java lub C#) 
</w:t>
      </w:r>
    </w:p>
    <w:p>
      <w:pPr>
        <w:keepNext w:val="1"/>
        <w:spacing w:after="10"/>
      </w:pPr>
      <w:r>
        <w:rPr>
          <w:b/>
          <w:bCs/>
        </w:rPr>
        <w:t xml:space="preserve">Limit liczby studentów: </w:t>
      </w:r>
    </w:p>
    <w:p>
      <w:pPr>
        <w:spacing w:before="20" w:after="190"/>
      </w:pPr>
      <w:r>
        <w:rPr/>
        <w:t xml:space="preserve">32</w:t>
      </w:r>
    </w:p>
    <w:p>
      <w:pPr>
        <w:keepNext w:val="1"/>
        <w:spacing w:after="10"/>
      </w:pPr>
      <w:r>
        <w:rPr>
          <w:b/>
          <w:bCs/>
        </w:rPr>
        <w:t xml:space="preserve">Cel przedmiotu: </w:t>
      </w:r>
    </w:p>
    <w:p>
      <w:pPr>
        <w:spacing w:before="20" w:after="190"/>
      </w:pPr>
      <w:r>
        <w:rPr/>
        <w:t xml:space="preserve">Praktyczne wprowadzenie do problematyki wytwarzania nowoczesnych gier komputerowych i wideo przy wykorzystaniu profesjonalnych systemów informatycznych, określanych jako "silniki gier".</w:t>
      </w:r>
    </w:p>
    <w:p>
      <w:pPr>
        <w:keepNext w:val="1"/>
        <w:spacing w:after="10"/>
      </w:pPr>
      <w:r>
        <w:rPr>
          <w:b/>
          <w:bCs/>
        </w:rPr>
        <w:t xml:space="preserve">Treści kształcenia: </w:t>
      </w:r>
    </w:p>
    <w:p>
      <w:pPr>
        <w:spacing w:before="20" w:after="190"/>
      </w:pPr>
      <w:r>
        <w:rPr/>
        <w:t xml:space="preserve">Przedmiot poświęcony jest problematyce wytwarzania gier komputerowych przy wykorzystaniu nowoczesnych środowisk programistycznych, określanych często jako silniki gier. W skład każdego z takich środowisk wchodzi zwykle silnik właściwy, „wprawiający w ruch” zaprojektowany świat gry (w rozumieniu jego wizualizacji, zachodzących w nim interakcji fizycznych, zależności logicznych, itp.) oraz zbiór różnorakich narzędzi, które wspomagają proces tworzenia tego świata (różnego rodzaju edytory, interfejsy graficzne użytkownika, języki programowania). Na kolejnych jednostkach wykładowych omawiana jest budowa, używane algorytmy oraz narzędzia tworzące silnik gry na przykładzie nowoczesnego środowiska wytwarzania gier Unreal Development Kit . Silnik ten wykorzystywany jest przez profesjonalne studia deweloperskie i posłużył do stworzenia takich przebojów, jak choćby seria Gears of War. Wykładowi towarzyszą  zajęcia laboratoryjne, w trakcie których uczestnicy przedmiotu realizują ćwiczenia przy komputerach pod kierunkiem prowadzącego. Ćwiczenia te mają na celu sprawdzenie i wykorzystanie w praktyce wiedzy nabytej na wykładach. W skład przedmiotu wchodzi również projekt, w ramach którego uczestnicy mają za zadanie albo zaprojektowanie i zaimplementowanie własnego prostego silnika gry i następnie wykorzystanie go do utworzenia prostej gry, albo wytworzenie gry bardziej złożonej przy wykorzystaniu jednego silników dostępnych publicznie (w tym UDK).</w:t>
      </w:r>
    </w:p>
    <w:p>
      <w:pPr>
        <w:keepNext w:val="1"/>
        <w:spacing w:after="10"/>
      </w:pPr>
      <w:r>
        <w:rPr>
          <w:b/>
          <w:bCs/>
        </w:rPr>
        <w:t xml:space="preserve">Metody oceny: </w:t>
      </w:r>
    </w:p>
    <w:p>
      <w:pPr>
        <w:spacing w:before="20" w:after="190"/>
      </w:pPr>
      <w:r>
        <w:rPr/>
        <w:t xml:space="preserve">Ocena określana jest na podstawie oceny realizacji dużego projektu oraz liczby punktów uzyskanych za rozwiązania mniejszych zadań odnoszących się do poszczególnych zagadnień wytwarzania gier komputerowych i wideo, aktualnie poruszanych w ramach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D.H. Eberly, 3D Game Engine Design, 2nd ed. , Morgan Kaufmann, 2006.
2. J. Gregory, Game Engine Architecture , A K Peters/CRC Press, 2009.
3. A. Thorn, UDK Game Development , Delmar Cengage Learning, 2012.
4. Th. Mooney, Unreal Development Kit Game Design , Packt Publishing, 2012.
5. R. Cordone, Unreal Development Kit Game Programming with UnrealScript, Packt Publishing, 2011.
6. http://udn.epicgames.com/Main/WebHome.html</w:t>
      </w:r>
    </w:p>
    <w:p>
      <w:pPr>
        <w:keepNext w:val="1"/>
        <w:spacing w:after="10"/>
      </w:pPr>
      <w:r>
        <w:rPr>
          <w:b/>
          <w:bCs/>
        </w:rPr>
        <w:t xml:space="preserve">Witryna www przedmiotu: </w:t>
      </w:r>
    </w:p>
    <w:p>
      <w:pPr>
        <w:spacing w:before="20" w:after="190"/>
      </w:pPr>
      <w:r>
        <w:rPr/>
        <w:t xml:space="preserve">http://eres.elka.pw.edu.pl/eres/wwersje$.startup?Z_ID_PRZEDMIOTU=PGK&amp;Z_NR_WERSJI=1&amp;Z_CHK=23316</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PGK_W01: </w:t>
      </w:r>
    </w:p>
    <w:p>
      <w:pPr/>
      <w:r>
        <w:rPr/>
        <w:t xml:space="preserve">ma wiedzę na temat architektury silnika gry</w:t>
      </w:r>
    </w:p>
    <w:p>
      <w:pPr>
        <w:spacing w:before="60"/>
      </w:pPr>
      <w:r>
        <w:rPr/>
        <w:t xml:space="preserve">Weryfikacja: </w:t>
      </w:r>
    </w:p>
    <w:p>
      <w:pPr>
        <w:spacing w:before="20" w:after="190"/>
      </w:pPr>
      <w:r>
        <w:rPr/>
        <w:t xml:space="preserve">zadania laboratoryjne i projekt</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T2A_W02, T2A_W04, T2A_W03, T2A_W04, T2A_W05, T2A_W07</w:t>
      </w:r>
    </w:p>
    <w:p>
      <w:pPr>
        <w:keepNext w:val="1"/>
        <w:spacing w:after="10"/>
      </w:pPr>
      <w:r>
        <w:rPr>
          <w:b/>
          <w:bCs/>
        </w:rPr>
        <w:t xml:space="preserve">Efekt PGK_W02: </w:t>
      </w:r>
    </w:p>
    <w:p>
      <w:pPr/>
      <w:r>
        <w:rPr/>
        <w:t xml:space="preserve">ma wiedzę na temat metod i problemów grafiki komputerowej czasu rzeczywistego</w:t>
      </w:r>
    </w:p>
    <w:p>
      <w:pPr>
        <w:spacing w:before="60"/>
      </w:pPr>
      <w:r>
        <w:rPr/>
        <w:t xml:space="preserve">Weryfikacja: </w:t>
      </w:r>
    </w:p>
    <w:p>
      <w:pPr>
        <w:spacing w:before="20" w:after="190"/>
      </w:pPr>
      <w:r>
        <w:rPr/>
        <w:t xml:space="preserve">zadania laboratoryjne i projekt</w:t>
      </w:r>
    </w:p>
    <w:p>
      <w:pPr>
        <w:spacing w:before="20" w:after="190"/>
      </w:pPr>
      <w:r>
        <w:rPr>
          <w:b/>
          <w:bCs/>
        </w:rPr>
        <w:t xml:space="preserve">Powiązane efekty kierunkowe: </w:t>
      </w:r>
      <w:r>
        <w:rPr/>
        <w:t xml:space="preserve">K_W04, K_W08, K_W09</w:t>
      </w:r>
    </w:p>
    <w:p>
      <w:pPr>
        <w:spacing w:before="20" w:after="190"/>
      </w:pPr>
      <w:r>
        <w:rPr>
          <w:b/>
          <w:bCs/>
        </w:rPr>
        <w:t xml:space="preserve">Powiązane efekty obszarowe: </w:t>
      </w:r>
      <w:r>
        <w:rPr/>
        <w:t xml:space="preserve">T2A_W02, T2A_W07, T2A_W03</w:t>
      </w:r>
    </w:p>
    <w:p>
      <w:pPr>
        <w:keepNext w:val="1"/>
        <w:spacing w:after="10"/>
      </w:pPr>
      <w:r>
        <w:rPr>
          <w:b/>
          <w:bCs/>
        </w:rPr>
        <w:t xml:space="preserve">Efekt PGK_W03: </w:t>
      </w:r>
    </w:p>
    <w:p>
      <w:pPr/>
      <w:r>
        <w:rPr/>
        <w:t xml:space="preserve">ma wiedzę na temat funkcjonowania współczesnego sprzętu graficznego</w:t>
      </w:r>
    </w:p>
    <w:p>
      <w:pPr>
        <w:spacing w:before="60"/>
      </w:pPr>
      <w:r>
        <w:rPr/>
        <w:t xml:space="preserve">Weryfikacja: </w:t>
      </w:r>
    </w:p>
    <w:p>
      <w:pPr>
        <w:spacing w:before="20" w:after="190"/>
      </w:pPr>
      <w:r>
        <w:rPr/>
        <w:t xml:space="preserve">zadania laboratoryjne i projekt</w:t>
      </w:r>
    </w:p>
    <w:p>
      <w:pPr>
        <w:spacing w:before="20" w:after="190"/>
      </w:pPr>
      <w:r>
        <w:rPr>
          <w:b/>
          <w:bCs/>
        </w:rPr>
        <w:t xml:space="preserve">Powiązane efekty kierunkowe: </w:t>
      </w:r>
      <w:r>
        <w:rPr/>
        <w:t xml:space="preserve">K_W04, K_W10</w:t>
      </w:r>
    </w:p>
    <w:p>
      <w:pPr>
        <w:spacing w:before="20" w:after="190"/>
      </w:pPr>
      <w:r>
        <w:rPr>
          <w:b/>
          <w:bCs/>
        </w:rPr>
        <w:t xml:space="preserve">Powiązane efekty obszarowe: </w:t>
      </w:r>
      <w:r>
        <w:rPr/>
        <w:t xml:space="preserve">T2A_W02, T2A_W03, T2A_W04, T2A_W05, T2A_W07</w:t>
      </w:r>
    </w:p>
    <w:p>
      <w:pPr>
        <w:keepNext w:val="1"/>
        <w:spacing w:after="10"/>
      </w:pPr>
      <w:r>
        <w:rPr>
          <w:b/>
          <w:bCs/>
        </w:rPr>
        <w:t xml:space="preserve">Efekt PGK_W04: </w:t>
      </w:r>
    </w:p>
    <w:p>
      <w:pPr/>
      <w:r>
        <w:rPr/>
        <w:t xml:space="preserve">ma wiedzę na temat cyklu produkcyjnego wytwarzania gry komputerowej/wideo.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K_W04, K_W05, K_W08, K_W09</w:t>
      </w:r>
    </w:p>
    <w:p>
      <w:pPr>
        <w:spacing w:before="20" w:after="190"/>
      </w:pPr>
      <w:r>
        <w:rPr>
          <w:b/>
          <w:bCs/>
        </w:rPr>
        <w:t xml:space="preserve">Powiązane efekty obszarowe: </w:t>
      </w:r>
      <w:r>
        <w:rPr/>
        <w:t xml:space="preserve">T2A_W02, T2A_W04, T2A_W07, T2A_W03</w:t>
      </w:r>
    </w:p>
    <w:p>
      <w:pPr>
        <w:pStyle w:val="Heading3"/>
      </w:pPr>
      <w:bookmarkStart w:id="3" w:name="_Toc3"/>
      <w:r>
        <w:t>Profil ogólnoakademicki - umiejętności</w:t>
      </w:r>
      <w:bookmarkEnd w:id="3"/>
    </w:p>
    <w:p>
      <w:pPr>
        <w:keepNext w:val="1"/>
        <w:spacing w:after="10"/>
      </w:pPr>
      <w:r>
        <w:rPr>
          <w:b/>
          <w:bCs/>
        </w:rPr>
        <w:t xml:space="preserve">Efekt PGK_U01: </w:t>
      </w:r>
    </w:p>
    <w:p>
      <w:pPr/>
      <w:r>
        <w:rPr/>
        <w:t xml:space="preserve">potrafi zrealizować każdy z głównych etapów potoku wytwarzania gry</w:t>
      </w:r>
    </w:p>
    <w:p>
      <w:pPr>
        <w:spacing w:before="60"/>
      </w:pPr>
      <w:r>
        <w:rPr/>
        <w:t xml:space="preserve">Weryfikacja: </w:t>
      </w:r>
    </w:p>
    <w:p>
      <w:pPr>
        <w:spacing w:before="20" w:after="190"/>
      </w:pPr>
      <w:r>
        <w:rPr/>
        <w:t xml:space="preserve">zadania laboratoryjne</w:t>
      </w:r>
    </w:p>
    <w:p>
      <w:pPr>
        <w:spacing w:before="20" w:after="190"/>
      </w:pPr>
      <w:r>
        <w:rPr>
          <w:b/>
          <w:bCs/>
        </w:rPr>
        <w:t xml:space="preserve">Powiązane efekty kierunkowe: </w:t>
      </w:r>
      <w:r>
        <w:rPr/>
        <w:t xml:space="preserve">K_U02, K_U04, K_U07, K_U13</w:t>
      </w:r>
    </w:p>
    <w:p>
      <w:pPr>
        <w:spacing w:before="20" w:after="190"/>
      </w:pPr>
      <w:r>
        <w:rPr>
          <w:b/>
          <w:bCs/>
        </w:rPr>
        <w:t xml:space="preserve">Powiązane efekty obszarowe: </w:t>
      </w:r>
      <w:r>
        <w:rPr/>
        <w:t xml:space="preserve">T2A_U02, T2A_U05, T2A_U10, T2A_U18</w:t>
      </w:r>
    </w:p>
    <w:p>
      <w:pPr>
        <w:keepNext w:val="1"/>
        <w:spacing w:after="10"/>
      </w:pPr>
      <w:r>
        <w:rPr>
          <w:b/>
          <w:bCs/>
        </w:rPr>
        <w:t xml:space="preserve">Efekt PGK_U02: </w:t>
      </w:r>
    </w:p>
    <w:p>
      <w:pPr/>
      <w:r>
        <w:rPr/>
        <w:t xml:space="preserve">potrafi wykorzystywać współczesne silniki gier do wytworzenia pełnowartościowej gry komputerowej/wideo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K_U04, K_U07, K_U13, K_U14</w:t>
      </w:r>
    </w:p>
    <w:p>
      <w:pPr>
        <w:spacing w:before="20" w:after="190"/>
      </w:pPr>
      <w:r>
        <w:rPr>
          <w:b/>
          <w:bCs/>
        </w:rPr>
        <w:t xml:space="preserve">Powiązane efekty obszarowe: </w:t>
      </w:r>
      <w:r>
        <w:rPr/>
        <w:t xml:space="preserve">T2A_U01, T2A_U05, T2A_U10, T2A_U18, T2A_U19</w:t>
      </w:r>
    </w:p>
    <w:p>
      <w:pPr>
        <w:pStyle w:val="Heading3"/>
      </w:pPr>
      <w:bookmarkStart w:id="4" w:name="_Toc4"/>
      <w:r>
        <w:t>Profil ogólnoakademicki - kompetencje społeczne</w:t>
      </w:r>
      <w:bookmarkEnd w:id="4"/>
    </w:p>
    <w:p>
      <w:pPr>
        <w:keepNext w:val="1"/>
        <w:spacing w:after="10"/>
      </w:pPr>
      <w:r>
        <w:rPr>
          <w:b/>
          <w:bCs/>
        </w:rPr>
        <w:t xml:space="preserve">Efekt PGK_K01: </w:t>
      </w:r>
    </w:p>
    <w:p>
      <w:pPr/>
      <w:r>
        <w:rPr/>
        <w:t xml:space="preserve">potrafi realizować projekty programistyczne w zespole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2024-05-03T02:43:19+02:00</dcterms:created>
  <dcterms:modified xsi:type="dcterms:W3CDTF">2024-05-03T02:43:19+02:00</dcterms:modified>
</cp:coreProperties>
</file>

<file path=docProps/custom.xml><?xml version="1.0" encoding="utf-8"?>
<Properties xmlns="http://schemas.openxmlformats.org/officeDocument/2006/custom-properties" xmlns:vt="http://schemas.openxmlformats.org/officeDocument/2006/docPropsVTypes"/>
</file>