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SCZR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związanej z przygotowaniem rozwiązania zadań laboratoryjnych oraz przygotowaniem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techniki cyfrowej, programowania w języku C oraz zagadnień systemów operacyjnych</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przedstawienie specyfiki i zakresu zastosowania systemów czasu rzeczywistego, wyjaśnienie metodyki projektowania i programowania systemów wbudowanych oraz wprowadzenie do zagadnień bezpieczeństwa i niezawodności systemu. Wykład obejmuje także systemy operacyjne czasu rzeczywistego i sieci przemysłowe. Ćwiczenia laboratoryjne pozwalają studentom nabyć praktyczną umiejętność projektowania, programowania i integracji rozproszonych aplikacji czasu rzeczywistego.</w:t>
      </w:r>
    </w:p>
    <w:p>
      <w:pPr>
        <w:keepNext w:val="1"/>
        <w:spacing w:after="10"/>
      </w:pPr>
      <w:r>
        <w:rPr>
          <w:b/>
          <w:bCs/>
        </w:rPr>
        <w:t xml:space="preserve">Treści kształcenia: </w:t>
      </w:r>
    </w:p>
    <w:p>
      <w:pPr>
        <w:spacing w:before="20" w:after="190"/>
      </w:pPr>
      <w:r>
        <w:rPr/>
        <w:t xml:space="preserve">Wprowadzenie (2h). Charakterystyka i zakres zastosowania systemów czasu rzeczywistego, model działania systemu, zadania taktowane czasem i taktowane zdarzeniami, klasyfikacja ograniczeń czasowych. Przykłady. Proces tworzenia oprogramowania systemu wbudowanego.
Sterownik wbudowany (4h). Wymagania stawiane sterownikom wbudowanym. Sprzęg procesowy, podstawowe bloki funkcjonalne, sygnały analogowe i dwustanowe, sterowanie PWM, optoizolacja. Przykłady: karta PCL-718, programowa obsługa układów sprzęgu procesowego. Komputery kasetowe i panelowe. Mikrokontrolery scalone, przykłady: 80C51, ARM7TDMI, metody oszczędzania energii. 
Organizacja oprogramowania (4h). Cykliczne odpytywanie (polling), ręczne szeregowanie zadań, szeregowanie kooperatywne, wykorzystanie przerwań, systemy dwuplanowe (foreground/background), problem synchronizacji zadań. Wielozadaniowy system operacyjny. Przykłady: sterownik PLC, kontroler nadrzędny.
Przykład implementacyjny (2h). Instalacja sterowana i wymagania użytkownika, określenie architektury systemu. Analiza wymagań dla oprogramowania, określenie ograniczeń czasowych. Projekt struktury oprogramowania, implementacja cyklicznego programu sterującego. 
Szeregowanie zadań (1h). Problem szeregowania zadań, algorytmy RMS i EDF, warunki dostateczne szeregowalności, przewidywalność działania przy przeciążeniu. Algorytm serwera sporadycznego. Wpływ synchronizacji na szeregowanie, inwersja priorytetu.
System operacyjny czasu rzeczywistego (4h). Specyfika zadań czasu rzeczywistego. Model budowy systemu, graf stanów zadania, tablica stanu, algorytmy podstawowych operacji podziału czasu procesora. Synchronizacja i komunikacja zadań, procesy i wątki, zakleszczenia, inwersja priorytetów. Przegląd systemów i platform sprzętowych.
API programisty (4h). Standard POSIX, tworzenie i usuwanie procesów i wątków, algorytmy szeregowania, sygnały i sygnały kolejkowane, zdarzenia, zarządzanie pamięcią. Narzędzia synchronizacji i komunikacji zadań, anomalia synchronizacji, protokoły obsługi priorytetu. Uzależnienia czasowe. Asynchroniczne operacje we/wy. Przykład: system QNX.
Sieci przemysłowe (3h). Wymagania stawiane sieciom przemysłowym, protokoły warstwy drugiej (liniowej), przykłady popularnych sieci przemysłowych. Sieć Profibus: warstwa fizyczna, protokoły i usługi warstwy liniowej, usługi warstwy aplikacyjnej (FMS), wykonanie usług w relacjach komunikacyjnych różnego typu, API programisty. Ethernet przemysłowy.
Bezpieczeństwo systemów (2h). Norma IEC 61508, identyfikacja zagrożeń, ocena ryzyka. Analiza bezpieczeństwa metodą FTA, systemy zabezpieczeń. Poziomy nienaruszalności, rekomendacje normy IEC 61508.
Studium przypadku (2h). System automatyzacji budynku, architektura systemu, sieci, sterowniki PLC, programowanie graficzne, stacja operatora procesu. Sterownik regionalny, zadania, architektura oprogramowania. 
Kolokwia zaliczeniowe (2h).
</w:t>
      </w:r>
    </w:p>
    <w:p>
      <w:pPr>
        <w:keepNext w:val="1"/>
        <w:spacing w:after="10"/>
      </w:pPr>
      <w:r>
        <w:rPr>
          <w:b/>
          <w:bCs/>
        </w:rPr>
        <w:t xml:space="preserve">Metody oceny: </w:t>
      </w:r>
    </w:p>
    <w:p>
      <w:pPr>
        <w:spacing w:before="20" w:after="190"/>
      </w:pPr>
      <w:r>
        <w:rPr/>
        <w:t xml:space="preserve">Wykład: kolokwium zaliczeniowe.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Systemy czasu rzeczywistego, Wyd. 2 (zmienione), Oficyna Wydawnicza PW, Warszawa, 1999. 
2. Sacha K., Sieci przemysłowe - Profibus, Mikom, 1998.
3. Phillip A. Laplante, Real-Time Systems Design and Analysis, John Wiley &amp; Sons,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specjalności I-SID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SCZR_W01: </w:t>
      </w:r>
    </w:p>
    <w:p>
      <w:pPr/>
      <w:r>
        <w:rPr/>
        <w:t xml:space="preserve">Ma szczegółową wiedzę w zakresie systemów i sieci przemysłowych oraz zagadnień bezpieczeństwa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SCZR_W02: </w:t>
      </w:r>
    </w:p>
    <w:p>
      <w:pPr/>
      <w:r>
        <w:rPr/>
        <w:t xml:space="preserve">Ma szczegółową wiedzę na temat architektury oprogramowania systemów sterujących i technologii systemów operacyjnych czasu rzeczywistego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T2A_W03, T2A_W04, T2A_W05, T2A_W07</w:t>
      </w:r>
    </w:p>
    <w:p>
      <w:pPr>
        <w:pStyle w:val="Heading3"/>
      </w:pPr>
      <w:bookmarkStart w:id="3" w:name="_Toc3"/>
      <w:r>
        <w:t>Profil ogólnoakademicki - umiejętności</w:t>
      </w:r>
      <w:bookmarkEnd w:id="3"/>
    </w:p>
    <w:p>
      <w:pPr>
        <w:keepNext w:val="1"/>
        <w:spacing w:after="10"/>
      </w:pPr>
      <w:r>
        <w:rPr>
          <w:b/>
          <w:bCs/>
        </w:rPr>
        <w:t xml:space="preserve">Efekt SCZR_U01: </w:t>
      </w:r>
    </w:p>
    <w:p>
      <w:pPr/>
      <w:r>
        <w:rPr/>
        <w:t xml:space="preserve">Potrafi ocenić możliwość zastosowania różnych architektur oprogramowania w zależności od istniejących uwarunkowań czasowych</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2024-05-20T03:39:44+02:00</dcterms:created>
  <dcterms:modified xsi:type="dcterms:W3CDTF">2024-05-20T03:39:44+02:00</dcterms:modified>
</cp:coreProperties>
</file>

<file path=docProps/custom.xml><?xml version="1.0" encoding="utf-8"?>
<Properties xmlns="http://schemas.openxmlformats.org/officeDocument/2006/custom-properties" xmlns:vt="http://schemas.openxmlformats.org/officeDocument/2006/docPropsVTypes"/>
</file>