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h, w tym:
- uczestnictwo w wykładach       30 h
- przygotowanie do wykładów       15 h
- przygotowanie do kolokwiów      20 h
-  przygotowanie do egzaminu      15 h
- spotkania projektowe                  15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30 h
- spotkania projektowe                  15 h
w sumie 45 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spotkania projektowe                  15 h
- projekt (studia literaturowe,
  wykonanie projektu, raport)        40 h
w sumie 55 h,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K_W04, K_W08, K_W09, K_W11</w:t>
      </w:r>
    </w:p>
    <w:p>
      <w:pPr>
        <w:spacing w:before="20" w:after="190"/>
      </w:pPr>
      <w:r>
        <w:rPr>
          <w:b/>
          <w:bCs/>
        </w:rPr>
        <w:t xml:space="preserve">Powiązane efekty obszarowe: </w:t>
      </w:r>
      <w:r>
        <w:rPr/>
        <w:t xml:space="preserve">T2A_W01, T2A_W02,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K_U09, K_U13</w:t>
      </w:r>
    </w:p>
    <w:p>
      <w:pPr>
        <w:spacing w:before="20" w:after="190"/>
      </w:pPr>
      <w:r>
        <w:rPr>
          <w:b/>
          <w:bCs/>
        </w:rPr>
        <w:t xml:space="preserve">Powiązane efekty obszarowe: </w:t>
      </w:r>
      <w:r>
        <w:rPr/>
        <w:t xml:space="preserve">T2A_U01, T2A_U02, T2A_U03, T2A_U11, T2A_U18</w:t>
      </w:r>
    </w:p>
    <w:p>
      <w:pPr>
        <w:pStyle w:val="Heading3"/>
      </w:pPr>
      <w:bookmarkStart w:id="4" w:name="_Toc4"/>
      <w:r>
        <w:t>Profil ogólnoakademicki - kompetencje społeczne</w:t>
      </w:r>
      <w:bookmarkEnd w:id="4"/>
    </w:p>
    <w:p>
      <w:pPr>
        <w:keepNext w:val="1"/>
        <w:spacing w:after="10"/>
      </w:pPr>
      <w:r>
        <w:rPr>
          <w:b/>
          <w:bCs/>
        </w:rPr>
        <w:t xml:space="preserve">Efekt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2026-02-07T07:36:45+01:00</dcterms:created>
  <dcterms:modified xsi:type="dcterms:W3CDTF">2026-02-07T07:36:45+01:00</dcterms:modified>
</cp:coreProperties>
</file>

<file path=docProps/custom.xml><?xml version="1.0" encoding="utf-8"?>
<Properties xmlns="http://schemas.openxmlformats.org/officeDocument/2006/custom-properties" xmlns:vt="http://schemas.openxmlformats.org/officeDocument/2006/docPropsVTypes"/>
</file>