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problemami cyfrowego przetwarzania sygnałów oraz wybranymi algorytmami i technikami. Przedmiot jest praktyczną ilustracją zagadnień prezentowanych na wykładach z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	
W ramach laboratorium studenci wykonują 7 czterogodzinnych ćwiczeń o następującym zakresie tematycznym:    
Ćwiczenie 0 : Ćwiczenie wprowadzające. Biblioteki procedur cyfrowego przetwarzania sygnałów w pakiecie MATLAB
    Ćwiczenie 1 : Analiza widmowa dyskretnych sygnałów deterministycznych
    Ćwiczenie 2 : Widmo chwilowe
    Ćwiczenie 3 : Analiza widmowa i korelacyjna dyskretnych sygnałów stochastycznych
    Ćwiczenie 4 : Projektowanie filtrów cyfrowych
    Ćwiczenie 5 : Realizacja sprzętowa filtrów cyfrowych na procesorze sygnałowym
    Ćwiczenie 6 : Cyfrowe przetwarzanie obrazów (sygnałów dwuwymiarowych)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do każdego z ocenianych laboratoriów (1-6)
Ocena studenta w czasie trwania laboratorium (rozmowy z prowadzącym)
Ocena sprawozdania końcowego z każdego z ćwiczeń ocenianych.
ocena końcowa jest na podstawie sumy punktów z 6 ćwiczeń (ocena 0-5 z każdego z ćwiczeń), zaliczenie przedmiotu na podstawie uzyskania co najmniej 18 punktów, przy zaliczeniu na co najmniej 3 punkty pięciu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zbior. pod red. A. Wojtkiewicza: „Cyfrowe przetwarzanie sygnałów”, skrypt lab., Oficyna Wyd. Pol. Warszawskiej, 2002.
Zieliński T.: „Cyfrowe przetwarzanie sygnałów. Od teorii do zastosowań”, WKiŁ, 2005 („Od teorii do cyfrowego przetwarzania sygnałów”, Wydział EAIiE AGH, 2002).
Oppenheim A.V., Schafer R.W.: „Cyfrowe przetwarzanie sygnałów”, WKiŁ, 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http://studia.elka.pw.edu.pl/pub/11Z/LCPS.A/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kontynuacją przedmiotu CPS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T1A_U08: </w:t>
      </w:r>
    </w:p>
    <w:p>
      <w:pPr/>
      <w:r>
        <w:rPr/>
        <w:t xml:space="preserve">Ma umiejetność przetwarzania sygnałów dwuwymiarowych (obrazów)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2026-07-28T03:37:08+02:00</dcterms:created>
  <dcterms:modified xsi:type="dcterms:W3CDTF">2026-07-28T03:37:08+02:00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