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	wykład -20 godz.;
b)	laboratorium – 10 godz.
c)	konsultacje wykładu -1 godz.;
d)	konsultacje laboratorium -1 godz.;
2) Praca własna studenta - 80 godzin, w tym:
a)	 16 godz. – bieżące przygotowywanie się studenta do wykładu;
b)	 10 godz. – studia literaturowe;
c)	 14 godz. – przygotowywanie się studenta do kolokwiów;
d)	 25 godz. – przygotowywanie się studenta do laboratorium;
e)	 15 godz. – opracowanie wyników badań symulacyjnych.
3) RAZEM – 112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kontaktowych- 32,  w tym: 
a)	wykład -20 godz.;
b)	laboratorium – 10 godz.
c)	konsultacje wykładu -1 godz.;
d) 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 pracy studenta, w tym:
a)	laboratorium – 10 godz.
b)	przygotowywanie się studenta do laboratorium - 25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1150-MB000-IZP-0520_W1: </w:t>
      </w:r>
    </w:p>
    <w:p>
      <w:pPr/>
      <w:r>
        <w:rPr/>
        <w:t xml:space="preserve">Posiada wiedzę o modelowaniu komponentów napędów elektromechanicznych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1150-MB000-IZP-0520_W2: </w:t>
      </w:r>
    </w:p>
    <w:p>
      <w:pPr/>
      <w:r>
        <w:rPr/>
        <w:t xml:space="preserve">Posiada wiedzę o kryteriach doboru komponentów napędu poprzez badania symulacyjne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2026-04-19T20:18:06+02:00</dcterms:created>
  <dcterms:modified xsi:type="dcterms:W3CDTF">2026-04-19T20:18:06+02:00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