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K_W10, K_W11</w:t>
      </w:r>
    </w:p>
    <w:p>
      <w:pPr>
        <w:spacing w:before="20" w:after="190"/>
      </w:pPr>
      <w:r>
        <w:rPr>
          <w:b/>
          <w:bCs/>
        </w:rPr>
        <w:t xml:space="preserve">Powiązane efekty obszarowe: </w:t>
      </w:r>
      <w:r>
        <w:rPr/>
        <w:t xml:space="preserve">T1A_W01, T1A_W02, T1A_W03, T1A_W07, T1A_W03, T1A_W07, T1A_W03, T1A_W04, T1A_W07</w:t>
      </w:r>
    </w:p>
    <w:p>
      <w:pPr>
        <w:keepNext w:val="1"/>
        <w:spacing w:after="10"/>
      </w:pPr>
      <w:r>
        <w:rPr>
          <w:b/>
          <w:bCs/>
        </w:rPr>
        <w:t xml:space="preserve">Efekt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K_W10, K_W11</w:t>
      </w:r>
    </w:p>
    <w:p>
      <w:pPr>
        <w:spacing w:before="20" w:after="190"/>
      </w:pPr>
      <w:r>
        <w:rPr>
          <w:b/>
          <w:bCs/>
        </w:rPr>
        <w:t xml:space="preserve">Powiązane efekty obszarowe: </w:t>
      </w:r>
      <w:r>
        <w:rPr/>
        <w:t xml:space="preserve">T1A_W01, T1A_W02, T1A_W03, T1A_W07, T1A_W03, T1A_W07, 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U3: </w:t>
      </w:r>
    </w:p>
    <w:p>
      <w:pPr/>
      <w:r>
        <w:rPr/>
        <w:t xml:space="preserve">dokonanie oceny otrzymanych wyników pomiarowych przy pomocy testów statystycznych oraz analizy wariancji</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 K_U21</w:t>
      </w:r>
    </w:p>
    <w:p>
      <w:pPr>
        <w:spacing w:before="20" w:after="190"/>
      </w:pPr>
      <w:r>
        <w:rPr>
          <w:b/>
          <w:bCs/>
        </w:rPr>
        <w:t xml:space="preserve">Powiązane efekty obszarowe: </w:t>
      </w:r>
      <w:r>
        <w:rPr/>
        <w:t xml:space="preserve">T1A_U08, T1A_U09, T1A_U09, T1A_U08, T1A_U09, T1A_U13, T1A_U15, T1A_U16</w:t>
      </w:r>
    </w:p>
    <w:p>
      <w:pPr>
        <w:keepNext w:val="1"/>
        <w:spacing w:after="10"/>
      </w:pPr>
      <w:r>
        <w:rPr>
          <w:b/>
          <w:bCs/>
        </w:rPr>
        <w:t xml:space="preserve">Efekt :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 K_U21</w:t>
      </w:r>
    </w:p>
    <w:p>
      <w:pPr>
        <w:spacing w:before="20" w:after="190"/>
      </w:pPr>
      <w:r>
        <w:rPr>
          <w:b/>
          <w:bCs/>
        </w:rPr>
        <w:t xml:space="preserve">Powiązane efekty obszarowe: </w:t>
      </w:r>
      <w:r>
        <w:rPr/>
        <w:t xml:space="preserve">T1A_U08, T1A_U09, T1A_U09, T1A_U08,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2026-06-18T06:50:29+02:00</dcterms:created>
  <dcterms:modified xsi:type="dcterms:W3CDTF">2026-06-18T06:50:29+02:00</dcterms:modified>
</cp:coreProperties>
</file>

<file path=docProps/custom.xml><?xml version="1.0" encoding="utf-8"?>
<Properties xmlns="http://schemas.openxmlformats.org/officeDocument/2006/custom-properties" xmlns:vt="http://schemas.openxmlformats.org/officeDocument/2006/docPropsVTypes"/>
</file>