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obwodów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Marek Nałęcz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TOB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	Obecność na wykładach
5	Przygotowanie do wykładów (powtórzenie materiału przed każdym wykładem)
15	Obecność na ćwiczeniach
15	Przygotowanie do ćwiczeń (rozwiązywanie zadań z podanych zestawów)
16	Udział w konwersatoriach
20	Przygotowanie do dwóch kolokwiów (samodzielne rozwiązywanie zadań)
16	Obecność na laboratoriach (łącznie z zajęciami organizacyjno-wprowadzającymi)
30	Przygotowanie do laboratoriów 
2	Konsultacje z wykładowcą
2	Konsultacje z prowadzącym ćwiczenia
2	Konsultacje z prowadzącym laboratoria
24	Przygotowanie do egzaminu (przy założeniu jednokrotnego zdawania)
3	Obecność na egzaminie (przy założeniu jednokrotnego zdawania)
RAZEM 180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	Obecność na wykładach
15	Obecność na ćwiczeniach
16	Udział w konwersatoriach
16	Obecność na laboratoriach (łącznie z zajęciami organizacyjno-wprowadzającymi)
2	Konsultacje z wykładowcą
2	Konsultacje z prowadzącym ćwiczenia
2	Konsultacje z prowadzącym laboratoria
RAZEM 83 =&gt; 2.8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16	Obecność na laboratoriach (łącznie z zajęciami organizacyjno-wprowadzającymi)
10	Przygotowanie do laboratoriów 
RAZEM 26 =&gt;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
Analiza 1
Podstawy pomiarów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120 osób w jednej realizacji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wyniku zaliczenia przedmiotu student nabywa umiejętność doboru właściwej metody analizy prostego obwodu oraz sformułowania i rozwiązania jego równań, a także wyznaczenia podstawowych wielkości elektrycznych związanych z przebiegami w tym obwodzie.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	Wykład: Przedmiot teorii obwodów. Elementy skupione. Podstawowe wielkości elektryczne i ich jednostki. Konwencje oznaczeń. Przypomnienie praw Kirchhoffa i prawa Ohma. Liniowość, stacjonarność. Równania i charakterystyki elementów RLC. Elementy nieliniowe i ich parametry (statyczne i dynamiczne). Źródła niezależne idealne i rzeczywiste. Równoważność i zamiana źródeł. Moc i energia. Zależności energetyczne w elementach LC. Indukcyjności sprzężone. Wielowrotniki rezystancyjne: źródła sterowane, transformator, wzmacniacz operacyjny. Prawa Kirchhoffa a zasada Tellegena. Systematyczne układanie równań obwodu. Dzielniki napięciowe i prądowe. Klasyfikacja elementów. Zasada kompensacji. Zasada ruchliwości źródeł. Metoda superpozycji. Źródła zastępcze Thevenina i Nortona. Rzutowanie przebiegu przez charakterystykę. Metoda prostej oporu. Metoda małosygnałowa w obwodach rezystancyjnych. Stan ustalony przy pobudzeniu stałym i sinusoidalnym. Obwody SLS prądu sinusoidalnego. Sygnał harmoniczny i jego parametry. Amplituda zespolona (wskaz). Metoda zespolonych amplitud. Zespolone prawa Kirchhoffa. Pojęcie immitancji. Wskazowy schemat zastępczy. Wykresy wskazowe. Moce w obwodach prądu sinusoidalnego: czynna, bierna, zespolona, pozorna. Dopasowanie energetyczne w obwodach prądu stałego i sinusoidalnie zmiennego. Moc dysponowana. Sprawność energetyczna. Charakterystyki częstotliwościowe czwórników. Decybele, wykresy Bodego. Komputerowa analiza obwodów liniowych. Obwody rezonansowe. Definicje rezonansu i dobroci. Szeregowy obwód rezonansowy. Wpływ oporu wewnętrznego źródła. Obwód równoległy trójgałęźny. Wzmianka o obwodach równoległych dwugałęźnych. Obwody prądu okresowego. Szereg Fouriera - podstawowe właściwości i definicje. Równość Parsevala. Moce w obwodach prądu okresowego. Metody analizy liniowych obwodów prądu okresowego. Metoda analizy małosygnałowej. Elementy nieliniowe w obwodach prądu okresowego. Produkty nieliniowości: powielanie częstotliwości, mieszanie, modulacja, prostowanie. Stany nieustalone w obwodach SLS - metoda klasyczna. Prawa komutacji. Reprezentowanie niezerowego warunku początkowego źródłem. Metoda uproszczona dla obwodów pierwszego rzędu. Stała czasowa. Stany nieustalone - metoda operatorowa. Przekształcenie Laplace’a i jego właściwości. Operatorowe prawa Kirchhoffa. Immitancje operatorowe. Operatorowy schemat zastępczy. Omówienie tablic transformat Laplace’a. Analiza metodą operatorową obwodów rzędu pierwszego. Analiza obwodów rzędu drugiego na przykładzie obwodów RC i RLC. Niezerowe warunki początkowe. Dystrybucja delta Diraca. Wielokrotne komutacje. Nietypowe pobudzenia. Podstawy teorii czwórników. Opis macierzowy. Łączenie czwórników. Modele obwodowe. Parametry falowe.
•	Ćwiczenia i konwersatoria: Prawa Ohma i Kirchhoffa, łączenie elementów, przejście Y-Δ. Źródła, ich zamiana, dzielniki napięciowe i prądowe. Źródła sterowane, wzmacniacz operacyjny. Metoda superpozycji, źródła zastępcze. Obwody nieliniowe prądu stałego, składanie charakterystyk elementów. Podstawy metody wskazowej. Wyznaczanie immitancji. Przesunięcia fazowe, wykresy wskazowe. Moce i dopasowanie w obwodach prądu sinusoidalnego. Obwody rezonansowe. Obwody liniowe prądu okresowego. Stany nieustalone – metoda uproszczona. Stany nieustalone – metoda operatorowa. Analiza małosygnałowa.
•	Laboratoria:
1.	Podstawowe elementy i prawa teorii obwodów (opór zastępczy, prawo Ohma, łączenie oporów, weryfikacja praw Kirchhoffa dla DC i AC, charakterystyki i parametry oporów nieliniowych)
2.	Źródła zastępcze Thévenina i Nortona (pomiar parametrów źródeł zastępczych, pomiar charakterystyk źródeł zastępczych, weryfikacja twierdzeń o źródłach zastępczych)
3.	Obwody nieliniowe i analiza małosygnałowa (składanie charakterystyk u-i elementów, analiza małosygnałowa obwodów rezystancyjnych, prostownik jedno- i dwupołówkowy)
4.	Obwody liniowe prądu sinusoidalnie zmiennego (badanie przebiegów i wskazów w obwodzie rezonansowym, dopasowanie obciążenia do źródła na maksimum mocy, realizacja podstawowych układów ze wzmacniaczem operacyjnym)
5.	Filtry. Stany nieustalone (pomiar charakterystyk częstotliwościowych filtrów, badanie stanów nieustalonych w obwodach rzędu pierwszego i w obwodach rzędu drugiego)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- kolokwium 1 w połowie semestru (0÷12 pkt.)
Ćwiczenia - kolokwium 2 pod koniec semestru (0÷13 pkt.)
Laboratorium 1 (0÷5 pkt.)
Laboratorium 2 (0÷5 pkt.)
Laboratorium 3 (0÷5 pkt.)
Laboratorium 4 (0÷5 pkt.)
Laboratorium 5 (0÷5 pkt.)
Egzamin - część testowa (0÷25 pkt.)
Egzamin - część zadaniowa (0÷25 pkt.)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 Osiowski, J. Szabatin: Podstawy teorii obwodów, t. I, II i III, WNT, Warszawa, 1992 (i późniejsze wydania). 
2.	Praca zbiorowa pod redakcją J. Szabatina i E. Śliwy: Zbiór zadań z teorii obwodów, Oficyna Wydawnicza Politechniki Warszawskiej, Warszawa 2003, 2008.
3.	Z. Filipowicz: Zadania z teorii obwodów, Oficyna Wydawnicza Politechniki Warszawskiej, Warszawa 2009.
4.	St. Bolkowski, W. Brociek, H. Rawa: Teoria obwodów elektrycznych. Zadania, WNT, Warszawa 2010. Zalecane zadania podane zostaną wkrótce. 
5.	Marek Nałęcz, Marek Rupniewski: Ćwiczenia laboratoryjne z teorii obwodów. Preskrypt na prawach rękopisu. Warszawa,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dla realizacji C: https://studia.elka.pw.edu.pl/priv/TOB.C oraz http://studia.elka.pw.edu.pl/pub/TOB.C dla realizacji D: https://studia.elka.pw.edu.pl/priv/TOB.D oraz http://studia.elka.pw.edu.pl/pub/TOB.D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•	Prowadzący ćwiczenia może, w przypadku wyróżniającej aktywności studenta, przyznać mu dodatkowe punkty (maksymalnie 2).
•	Warunkiem zaliczenia przedmiotu jest uzyskanie łącznie co najmniej 50 punktów. Oceny wystawiane są według standardowej skali (pół stopnia co 10 punktów).
•	Studenci, którzy w czasie trwania semestru osiągną wyniki wskazujące na osiągnięcie zakładanych efektów kształcenia w stopniu łącznie co najmniej dobrym, mogą zostać przez wykładowcę zwolnieni z obowiązku przystąpienia do egzaminu końcowego.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W_1: </w:t>
      </w:r>
    </w:p>
    <w:p>
      <w:pPr/>
      <w:r>
        <w:rPr/>
        <w:t xml:space="preserve">Student posiada uporządkowaną wiedzę w zakresie podstawowych praw i twierdzeń teorii obwodów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testowa, laboratoria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T1A_W03, T1A_W04</w:t>
      </w:r>
    </w:p>
    <w:p>
      <w:pPr>
        <w:keepNext w:val="1"/>
        <w:spacing w:after="10"/>
      </w:pPr>
      <w:r>
        <w:rPr>
          <w:b/>
          <w:bCs/>
        </w:rPr>
        <w:t xml:space="preserve">Efekt W_2: </w:t>
      </w:r>
    </w:p>
    <w:p>
      <w:pPr/>
      <w:r>
        <w:rPr/>
        <w:t xml:space="preserve">Student posiada uporządkowaną wiedzę w zakresie podstawowych wielkości związanych z występującymi w obwodach przebiegami (takich jak moce, energie, charakterystyki widmowe i częstotliwościowe)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kolokwia 1 i 2, laboratoria 3 i 4, egzamin – część testowa i zadaniowa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T1A_W02,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U_1: </w:t>
      </w:r>
    </w:p>
    <w:p>
      <w:pPr/>
      <w:r>
        <w:rPr/>
        <w:t xml:space="preserve">Student potrafi wyznaczyć napięcia i prądy w prostym obwodzie liniowym prądu stałego, sinusoidalnie zmiennego lub okresowego w stanie ustalonym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kolokwia 1 i 2, laboratoria 2, 3 i 4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K_U06,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T1A_U07, T1A_U09,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U_2: </w:t>
      </w:r>
    </w:p>
    <w:p>
      <w:pPr/>
      <w:r>
        <w:rPr/>
        <w:t xml:space="preserve">Student potrafi wyznaczyć napięcia i prądy w prostym obwodzie nieliniowym w stanie ustalonym dla prądu stałego lub dla prądu zmiennego z wykorzystaniem metody małosygnałowej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kolokwium 1, laboratoria 2 i 3, egzamin - część zadaniowa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K_U06,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T1A_U07, T1A_U09,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U_3: </w:t>
      </w:r>
    </w:p>
    <w:p>
      <w:pPr/>
      <w:r>
        <w:rPr/>
        <w:t xml:space="preserve">Student potrtafi wyznaczyć przebiegi napięć i prądów w prostym obwodzie liniowym w stanie nieustalonym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kolokwium 2, laboratorium 5, egzamin – część testowa i zadaniowa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K_U06,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T1A_U07, T1A_U09,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U_4: </w:t>
      </w:r>
    </w:p>
    <w:p>
      <w:pPr/>
      <w:r>
        <w:rPr/>
        <w:t xml:space="preserve">Student potrafi dobrać prawidłową metodę analizy typowego obwodu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kolokwia 1 i 2, egzamin – część testowa i zadaniowa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K_U06, K_U07,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T1A_U07, T1A_U09, T1A_U07, T1A_U08, T1A_U09, T1A_U07, T1A_U09,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K_1: </w:t>
      </w:r>
    </w:p>
    <w:p>
      <w:pPr/>
      <w:r>
        <w:rPr/>
        <w:t xml:space="preserve">Student potrafi pracować indywidualnie i w małym zespole nad budową i pomiarami prostych obwodów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Laboratoria 1-5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2024-05-04T16:24:54+02:00</dcterms:created>
  <dcterms:modified xsi:type="dcterms:W3CDTF">2024-05-04T16:24:54+02:00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