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Traczyk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zajęciach: 15 x 2 godz. = 30 godz.
Przygotowanie prezentacji: 20 godz.
Łączny nakład pracy studenta: 50 godz., co odpowiada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SDM2_U01: </w:t>
      </w:r>
    </w:p>
    <w:p>
      <w:pPr/>
      <w:r>
        <w:rPr/>
        <w:t xml:space="preserve">Umiejętność przygotowania i wygłoszenia prezentacji na temat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SDM2_K01: </w:t>
      </w:r>
    </w:p>
    <w:p>
      <w:pPr/>
      <w:r>
        <w:rPr/>
        <w:t xml:space="preserve">Świadomość wagi jasnego przekazywania informacji i opinii dotyczących osiągnięć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2024-05-04T22:42:21+02:00</dcterms:created>
  <dcterms:modified xsi:type="dcterms:W3CDTF">2024-05-04T22:42:21+02:00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