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SOBCZYK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140: 30 godzin wykładu, 30 godzin laboratorium, ok. 30 godzin przygotowanie do laboratorium, ok. 30 godzin przygotowanie do kolokwiów, ok. 20 godzin na zapoznanie się z literaturą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2 - 30 godzin wykładów, 30 godzin laboratorium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2 - 30 godzin laboratorium, 30 godzin na przygotowanie się do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używania, administrowania i projektowania współczesnych sieci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* Historia rozwoju sieci komputerowych, modele ISO/OSI, TCP/IP.
    * Historia Internetu. Adresowanie w sieciach IP, w tym adresy domenowe.
    * Protokoły ARP, RARP, DHCP, BOOTP, IP, ICMP.
    * Rutowanie statyczne i dynamiczne.
    * Ethernet i wirtualne sieci lokalne.
    * Protokoły UDP i TCP.
    * Translacja adresów i ściany ogniowe.
    * Interfejsy programisty: gniazda BSD i protokół RPC.
    * Kolokwium.
    * Rodzaje urządzeń sieciowych: repeater, bridge, switch,router, gateway.
    * Serwery DNS i ich konfigurowanie.
    * Protokół IP wersja 6.
    * Wirtualne sieci prywatne, protokoły PPTP i L2TP.
    * Modemy i połączenia przez łącza szeregowe: SLIP, PPP.
    * Kolokwium.
    * Nowe technologie: Multicast IP, MPLS i WLAN.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1 0..20 pkt
sprawdzian 2 0..10 pkt
laboratoria łacznie 0..60 pkt
projekt 0..10 pkt
Ocena wynika z sumy punktów bez żadnych dodatkowych warunków.
Skala: 91..100 pkt 5,0
81..90 pkt 4,5
71..80 pkt 4,0
61..70 pkt 3,5
51..60 pkt 3,0
41..50 pkt 2,0
0..40 pkt 0,0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R.Breyer, S.Rileyi, Switched, Fast i Gigabit Ethernet, Helion 2000.
   2. D.U.Comer, Sieci komputerowe TCP/IP, WNT 1997.
   3. D.U.Comer, Sieci komputerowe i Intersieci, WNT 2000.
   4. H.Graig, TCP/IP administracja sieci, ReadMe 1996.
   5. J.R.Levine, C.Barondi, Sekrety Internetu, ReadMe 1995.
   6. M.A.Miller, Internetworking, WRM 1999.
   7. M.A.Miller, TCP/IP Wykrywanie i usuwanie problemów, WRM 1999.
   8. M.Sportack, Sieci komputerowe, Helion 1999.
   9. R.Stevens, Unix programowanie usług sieciowych, WNT 2000.
  10. R.Stevens, Biblia TCP/IP, WRM 1998.
  11. Vademecum teleinformatyka, NetWorld IDG,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SKM_W01: </w:t>
      </w:r>
    </w:p>
    <w:p>
      <w:pPr/>
      <w:r>
        <w:rPr/>
        <w:t xml:space="preserve">Rozumie budowę i działanie sieci komputerowych oraz działanie i funkcje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SKM_W02: </w:t>
      </w:r>
    </w:p>
    <w:p>
      <w:pPr/>
      <w:r>
        <w:rPr/>
        <w:t xml:space="preserve">Ma elementarną wiedzę w zakresie elektroniki i telekomunikacji, potrzebną do zrozumienia technik cyfrowych i zasad funkcjonowania współczesnych sieci komputerowych, a także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SKM_W03: </w:t>
      </w:r>
    </w:p>
    <w:p>
      <w:pPr/>
      <w:r>
        <w:rPr/>
        <w:t xml:space="preserve">Zna podstawowe metody, techniki i narzędzia stosowane przy rozwiązywaniu prostych zadań informatycznych z zakresu budowy systemów komputerowych, sieci komputerowych i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SKM_W04: </w:t>
      </w:r>
    </w:p>
    <w:p>
      <w:pPr/>
      <w:r>
        <w:rPr/>
        <w:t xml:space="preserve">Ma uporządkowaną, podbudowaną teoretycznie wiedzę ogólną w zakresie architektury systemów komputerowych, systemów operacyjnych,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SKM_U01: </w:t>
      </w:r>
    </w:p>
    <w:p>
      <w:pPr/>
      <w:r>
        <w:rPr/>
        <w:t xml:space="preserve">Umie skonfigurować urządzenia sieciowe do realizacji założonych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SKM_U02: </w:t>
      </w:r>
    </w:p>
    <w:p>
      <w:pPr/>
      <w:r>
        <w:rPr/>
        <w:t xml:space="preserve">Potrafi planować i przeprowadzać proste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SKM_U03: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SKM_U04: </w:t>
      </w:r>
    </w:p>
    <w:p>
      <w:pPr/>
      <w:r>
        <w:rPr/>
        <w:t xml:space="preserve">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SMK_K01: </w:t>
      </w:r>
    </w:p>
    <w:p>
      <w:pPr/>
      <w:r>
        <w:rPr/>
        <w:t xml:space="preserve">Potrafi pracować w zespole realizując odpowiedni fragment zadania powierzonego zespołowi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SKM_K02: </w:t>
      </w:r>
    </w:p>
    <w:p>
      <w:pPr/>
      <w:r>
        <w:rPr/>
        <w:t xml:space="preserve">Potrafi pracować indywidualnie,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2026-06-18T13:32:28+02:00</dcterms:created>
  <dcterms:modified xsi:type="dcterms:W3CDTF">2026-06-18T13:32:28+02:00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