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Sebastian Plamowski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1 godz. = 15 godz.
Udział w laboratoriach: 15 x 1 godz. = 15 godz.
Praca własna: 35 godz.
Udział w konsultacjach: 5 godz.
Łączny nakład pracy studenta: 70 godz., co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diagnostyki procesów przemysłowych oraz sterowania w sytuacji awarii. Studenci zostają zapoznani z zagadnieniami modelowania obiektów na potrzeby metod detekcji, lokalizacji oraz rozróżnialności uszkodzeń. Przybliżona jest koncepcja struktur rekonfigurowalnych i tolerujących uszkodzenia. Przedstawiona jest diagnostyka urządzeń inteligentnych oraz powiazanie diagnostyki z systemami automatyki DCS i SCADA, a także systemami utrzymania ruchu.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- przegląd dziedziny (1h). Procesy ciągłe jako obiekty diagnostyki. Zakres i obszar diagnostyki procesów przemysłowych. Diagnostyka pomiarów, układów regulacji,procesów i systemów sterujących. Bezpieczeństwo, stany awaryjne i ich obsługa w systemach sterowania. Metody predykcji i zapobiegania.Systemy wspierające.
Modelowanie obiektów na potrzeby diagnostyki (2h). Rola modelu w procesie diagnostyki. Przegląd struktur modeli oraz metody identyfikacji.Sposoby wykorzystania (przykłady) modeli w metodologii diagnostyki przemysłowej.
Detekcja uszkodzeń (1h). Detekcja uszkodzeń na podstawie modeli. Metody kontroli prostych zależności i ograniczeń.
Lokalizacja uszkodzeń (1h). Binarne macierze diagnostyczne. Wnioskowanie równolegle i szeregowe,uszkodzenia pojedyncze i wielokrotne. Klasyfikatory, metody statystyczne, rozpoznawanie obrazów.
Rozróżnialność uszkodzeń(1h). Binarne macierze diagnostyczne i tablice stanów. Metoda analizy dynamiki powstawania symptomów.
Metody analizy sygnałów(1h). Klasyfikacja sygnałów. Metody przetwarzania i wyznaczania cech w dziedzinie czasu i częstotliwości.Metody parametryczne i nieparametryczne.  Diagnostyka w oparciu o cechy sygnałów.
Struktury i algorytmy tolerujące uszkodzenia (3h). Regulacja wielowymiarowa, rekonfigurowalna. Metody postępowania w przypadku uszkodzenia torów pomiarowych i wykonawczych.
Diagnostyka inteligentnych urządzeń automatyki (2h). Diagnostyka on-line i off-line. Diagnostyka rozproszona i wbudowana. Funkcje wbudowane w inteligentne urządzenia. Inteligentne przetworniki tolerujące uszkodzenia. Inteligentne urządzenia wykonawcze. Alarmowaniei sytuacje awaryjne.
Systemy informatyczne adiagnostyka (2h). Systemy informatyczne przedsiębiorstw. Powiazanie systemy automatyki DCS i SCADA z systemami Utrzymania ruchu. Systemy CMMS, RPM, koncepcja TPM (Total Preventive Maintenance), koncepcja Predictive Maintenance.
Zastosowania przemysłowe(1h). Przykładowe zastosowanie diagnostyki w dużych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laboratiorum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Korbicz J., Kościelny J.M., Kowalczuk Z., Cholewa W. (2002). Diagnostyka procesów. Modele, metody sztucznej inteligencji, zastosowania. WNT,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DIPR_W01: </w:t>
      </w:r>
    </w:p>
    <w:p>
      <w:pPr/>
      <w:r>
        <w:rPr/>
        <w:t xml:space="preserve">Wiedza na temat najważniejszych metody diagnostyki stosowanych we współczesnych systemach automatyki, zarówno klasyczne, jak i oparte na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DIPR_W02: </w:t>
      </w:r>
    </w:p>
    <w:p>
      <w:pPr/>
      <w:r>
        <w:rPr/>
        <w:t xml:space="preserve">Wiedza na temat metod, technik i narzędzi stosowanych przy rozwiązywaniu prostych zadań inżynierskich z zakresu diagnostyki procesowej.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DIPR_U01: </w:t>
      </w:r>
    </w:p>
    <w:p>
      <w:pPr/>
      <w:r>
        <w:rPr/>
        <w:t xml:space="preserve">Umiejętność dokonania identyfikacji i sformułowania specyfikacji prostych zadań inżynierskich o charakterze praktycznym, charakterystycznych dla problemów diagnostyki w systemach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DIPR_U02: </w:t>
      </w:r>
    </w:p>
    <w:p>
      <w:pPr/>
      <w:r>
        <w:rPr/>
        <w:t xml:space="preserve">Umiejętność oceny przydatność rutynowych metod i narzędzi służących do rozwiązania prostego zadania inżynierskiego o charakterze praktycznym z obszaru diagnostyki w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DIPR_U03: </w:t>
      </w:r>
    </w:p>
    <w:p>
      <w:pPr/>
      <w:r>
        <w:rPr/>
        <w:t xml:space="preserve">Umiejętność projektowania i realizacji prostych algorytmów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DIPR_U04: </w:t>
      </w:r>
    </w:p>
    <w:p>
      <w:pPr/>
      <w:r>
        <w:rPr/>
        <w:t xml:space="preserve">Umiejętność analizy pracy metod diagnostycznych uruchomianych w systemach sterowania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2024-04-29T01:35:23+02:00</dcterms:created>
  <dcterms:modified xsi:type="dcterms:W3CDTF">2024-04-29T01:35:23+02:00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