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Języki obce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 - zaawansowane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JEZ_U01: </w:t>
      </w:r>
    </w:p>
    <w:p>
      <w:pPr/>
      <w:r>
        <w:rPr/>
        <w:t xml:space="preserve">Umiejętność pozyskiwania informacje ze źródeł anglojęzycznych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JEZ_U02: </w:t>
      </w:r>
    </w:p>
    <w:p>
      <w:pPr/>
      <w:r>
        <w:rPr/>
        <w:t xml:space="preserve">Umiejętność porozumiewania się w języku angielskim w środowisku zawodowym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</w:t>
      </w:r>
    </w:p>
    <w:p>
      <w:pPr>
        <w:keepNext w:val="1"/>
        <w:spacing w:after="10"/>
      </w:pPr>
      <w:r>
        <w:rPr>
          <w:b/>
          <w:bCs/>
        </w:rPr>
        <w:t xml:space="preserve">Efekt JEZ_U03: </w:t>
      </w:r>
    </w:p>
    <w:p>
      <w:pPr/>
      <w:r>
        <w:rPr/>
        <w:t xml:space="preserve">Umiejętność przygotowania krótkiego opracowania naukowego w języku angielskim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</w:t>
      </w:r>
    </w:p>
    <w:p>
      <w:pPr>
        <w:keepNext w:val="1"/>
        <w:spacing w:after="10"/>
      </w:pPr>
      <w:r>
        <w:rPr>
          <w:b/>
          <w:bCs/>
        </w:rPr>
        <w:t xml:space="preserve">Efekt JEZ_U04: </w:t>
      </w:r>
    </w:p>
    <w:p>
      <w:pPr/>
      <w:r>
        <w:rPr/>
        <w:t xml:space="preserve">Umiejętność przygotowania i wygłoszenia prezentacji w języku angielskim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T2A_U04</w:t>
      </w:r>
    </w:p>
    <w:p>
      <w:pPr>
        <w:keepNext w:val="1"/>
        <w:spacing w:after="10"/>
      </w:pPr>
      <w:r>
        <w:rPr>
          <w:b/>
          <w:bCs/>
        </w:rPr>
        <w:t xml:space="preserve">Efekt JEZ_U05: </w:t>
      </w:r>
    </w:p>
    <w:p>
      <w:pPr/>
      <w:r>
        <w:rPr/>
        <w:t xml:space="preserve">Umiejętności językowe w zakresie dziedzin nauki i dyscyplin
naukowych, właściwych dla kierunku automatyka i robotyka, zgodne z
wymaganiami określonymi dla poziomu B2+ Europejskiego Systemu
Opisu Kształcenia Językowego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2024-05-07T16:28:50+02:00</dcterms:created>
  <dcterms:modified xsi:type="dcterms:W3CDTF">2024-05-07T16:28:50+02:00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