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M2MMC</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godzin samodzielnej pracy studenta poświęconej na zapoznanie się z literaturą przedmiotu, poznaniem metod i algorytmów, zrozumieniem zasad działania algorytmów, poznaniem teorii i twierdzeń</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znajomość twierdzeń granicznych,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Generatory liniowe:
Generatory liniowe. Przykłady twierdzeń o okresie prostych generatorów liniowych. Generatory Fibonacciego. Uogólnione generatory Fibonacciego.
Generatory nieliniowe:
Generatory nieliniowe, bazujące na operacji odwracania modulo i generatory kwadratowe. Kombinowanie generatorów.
Ogólne metody generowania z dowolnych rozkładów prawdopodobieństwa:
Metoda odwracania dystrybuanty. Metoda eliminacji. Metoda ilorazu równomiernego. Metoda superpozycji rozkładów. Wady i zalety poszczególnych metod. Przykłady wykorzystania różnych metod generowania z dowolnych rozkładów prawdopodobieństwa.
Szczegółowe metody generowania z określonych rozkładów prawdopodobieństwa:
Generowanie zmiennych z rozkładu normalnego – algorytm Boxa – Mullera, algorytm Marsaglii i algorytm Marsaglii – Braya. Przykłady szczegółowych metod generowania z innych rozkładów prawdopodobieństwa.
Generowanie z wielowymiarowych rozkładów prawdopodobieństwa:
Generowanie z wielowymiarowego rozkładu normalnego metodą dekompozycji macierzy kowariancji. Przekleństwo wielowymiarowości. Metoda przekształceń.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Całkowanie metodami Monte Carlo (MC):
Metoda próbkowania ważonego. Metoda zmiennych antytetycznych. Metoda zmiennych kontrolnych. Problem doboru optymalnych parametrów dla metod próbkowania ważonego i zmiennych antytetycznych.
Optymalizacja metodami Monte Carlo (MC):
Podstawowa metoda optymalizacji algorytmem MC. Metoda gradientowa. Metoda symulowanego wyżarzania. Modele brakujących danych.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Metody Markov Chain Monte Carlo (MCMC):
Algorytm Metropolisa – Hastingsa (MH). Problem wyboru gęstości proponującej – niezależny algorytm MH, błądzenie przypadkowe, inne gęstości proponujące. Twierdzenia dotyczące własności łańcucha Markowa wygenerowanego algorytmem MH. Dwuwymiarowy próbnik Gibbsa.Wielowymiarowy próbnik Gibbsa. Twierdzenia dotyczące własności łańcucha Markowa wygenerowanego próbnikiem Gibbsa. Algorytm MH a próbnik Gibbsa – porównanie własności. Hybrydyzowanie algorytmów MCMC przez mieszaninę i cykl.
Zastosowania metod MCMC:
Przykładowe zastosowania metod MCMC – wnioskowanie bayesowskie za pomocą DAG-ów (direct, acyclic graph), fizyczne badania magnetyzacji, restauracja i odszumianie obrazów. Wady i zalety metod MCMC. Problem diagnostyki zbieżności metod MCMC. Przykłady metod diagnostyki zbieżności.
Bootstrap:
Zasada bootstrapu. Testowanie hipotez metodą bootstrap. Ważony bootstrap. Metoda jackknife.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MMC_W_01: </w:t>
      </w:r>
    </w:p>
    <w:p>
      <w:pPr/>
      <w:r>
        <w:rPr/>
        <w:t xml:space="preserve">Zna metody generowania rozkładów prawdopodobieństwa, metody Monte Carlo całkowania i optymalizacji, podstawowe metody Markov Chain Monte Carlo, podstawowe metody repróbkowania (bootstrap i jackknife); rozumie podstawy matematyczne tych metod.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SMAD_W03</w:t>
      </w:r>
    </w:p>
    <w:p>
      <w:pPr>
        <w:spacing w:before="20" w:after="190"/>
      </w:pPr>
      <w:r>
        <w:rPr>
          <w:b/>
          <w:bCs/>
        </w:rPr>
        <w:t xml:space="preserve">Powiązane efekty obszarowe: </w:t>
      </w:r>
      <w:r>
        <w:rPr/>
        <w:t xml:space="preserve">X2A_W02, X2A_W04, X2A_W06</w:t>
      </w:r>
    </w:p>
    <w:p>
      <w:pPr>
        <w:pStyle w:val="Heading3"/>
      </w:pPr>
      <w:bookmarkStart w:id="3" w:name="_Toc3"/>
      <w:r>
        <w:t>Profil ogólnoakademicki - umiejętności</w:t>
      </w:r>
      <w:bookmarkEnd w:id="3"/>
    </w:p>
    <w:p>
      <w:pPr>
        <w:keepNext w:val="1"/>
        <w:spacing w:after="10"/>
      </w:pPr>
      <w:r>
        <w:rPr>
          <w:b/>
          <w:bCs/>
        </w:rPr>
        <w:t xml:space="preserve">Efekt MMC_U_01: </w:t>
      </w:r>
    </w:p>
    <w:p>
      <w:pPr/>
      <w:r>
        <w:rPr/>
        <w:t xml:space="preserve">Umie generować próbki pseudolosowe z różnych rozkładów prawdopodobieństwa; umie stosować metody Monte Carlo do całkowania i zagadnień optymalizacyjnych; potrafi używać metod Monte Carlo Markov Chain; umie stosować metody bootstrap i jackknife.</w:t>
      </w:r>
    </w:p>
    <w:p>
      <w:pPr>
        <w:spacing w:before="60"/>
      </w:pPr>
      <w:r>
        <w:rPr/>
        <w:t xml:space="preserve">Weryfikacja: </w:t>
      </w:r>
    </w:p>
    <w:p>
      <w:pPr>
        <w:spacing w:before="20" w:after="190"/>
      </w:pPr>
      <w:r>
        <w:rPr/>
        <w:t xml:space="preserve">Egzamin pisemny, praca w laboratorium komputerowym</w:t>
      </w:r>
    </w:p>
    <w:p>
      <w:pPr>
        <w:spacing w:before="20" w:after="190"/>
      </w:pPr>
      <w:r>
        <w:rPr>
          <w:b/>
          <w:bCs/>
        </w:rPr>
        <w:t xml:space="preserve">Powiązane efekty kierunkowe: </w:t>
      </w:r>
      <w:r>
        <w:rPr/>
        <w:t xml:space="preserve">SMAD_U04</w:t>
      </w:r>
    </w:p>
    <w:p>
      <w:pPr>
        <w:spacing w:before="20" w:after="190"/>
      </w:pPr>
      <w:r>
        <w:rPr>
          <w:b/>
          <w:bCs/>
        </w:rPr>
        <w:t xml:space="preserve">Powiązane efekty obszarowe: </w:t>
      </w:r>
      <w:r>
        <w:rPr/>
        <w:t xml:space="preserve">X2A_U01, X2A_U02, X2A_U04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2024-05-05T15:55:13+02:00</dcterms:created>
  <dcterms:modified xsi:type="dcterms:W3CDTF">2024-05-05T15:55:13+02:00</dcterms:modified>
</cp:coreProperties>
</file>

<file path=docProps/custom.xml><?xml version="1.0" encoding="utf-8"?>
<Properties xmlns="http://schemas.openxmlformats.org/officeDocument/2006/custom-properties" xmlns:vt="http://schemas.openxmlformats.org/officeDocument/2006/docPropsVTypes"/>
</file>